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96" w:rsidRDefault="00D95296" w:rsidP="00A26438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REGRAS DE DEBATE DA CAMPANHA ELEITORAL PARA PREFEITO DO MUNICÍPIO DE CONFRESA-MT</w:t>
      </w:r>
      <w:r w:rsidR="00A26438"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, ORGANIZADO PELO IFMT – CAMPUS CONFRESA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TÍTULO I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REGRAS GERAIS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O objetivo do debate é exclusivamente apresentar e defender as propostas e ideias de gestão para os próximos quatro anos no cargo disputado. Todos os candidatos terão as mesmas condições de tempo e exposição. Qualquer privilégio dado a algum dos candidatos, a assessoria do candidato que se sentir prejudicado, solicitará, ao final de cada bloco, à comissão organizadora a reparação por parte do candidato que protagonizou o entrave, ficando a cargo da referida comissão o atendimento ou não à solicitação. 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A estrutura física demandada para tal evento requer a instalação de uma câmera de vídeo, capturando imagem e áudio com qualidade, interligado a um projetor multimídia na parte externa do auditório, para que todos possam acompanhar o debate, sem perder os detalhes. 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Será terminantemente proibida qualquer manifestação de alunos, servidores, comunidade externa e imprensa antes, durante e depois do debate dentro das dependências do IFMT, bem como a exposição de bandeiras ou faixas. 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Não será permitido propaganda eleitoral dentro das dependências do IFMT (bandeiras, impressos em geral e mídia eletrônica). Ninguém poderá fixar cartazes e distribuir textos,</w:t>
      </w:r>
      <w:r w:rsidR="00C1529B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sejam impressos ou publicados 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em redes sociais</w:t>
      </w:r>
      <w:r w:rsidR="00C1529B">
        <w:rPr>
          <w:rFonts w:ascii="Times New Roman" w:eastAsia="Times New Roman" w:hAnsi="Times New Roman" w:cs="Times New Roman"/>
          <w:kern w:val="0"/>
          <w:lang w:eastAsia="pt-BR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contendo expressões, alusões ou frases ofensivas à honra e ou à dignidade pessoal ou funcional de qualquer membro da comunidade ou candidato. 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O candidato que, no tempo dado à pergunta, inserir alguma fala sobre suas propostas, dando mais ênfase à sua campanha do que à pergunta, será punido com a perda de 30 segundos na próxima resposta. Essa punição será definida pela comissão.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A imprensa poderá fazer a cobertura e divulgar o debate na íntegra, sendo vetada a edição da fala dos candidatos.</w:t>
      </w:r>
      <w:r w:rsidR="00187751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Cada empresa de comunicação receberá dois (02) convites numerados para o acesso ao debate.</w:t>
      </w:r>
    </w:p>
    <w:p w:rsidR="00187751" w:rsidRDefault="00187751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Cada candidato também receberá cinco (05) convites numerados para acompanhantes à sua escolha.</w:t>
      </w:r>
    </w:p>
    <w:p w:rsidR="00D95296" w:rsidRPr="00187751" w:rsidRDefault="00D95296" w:rsidP="00D95296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 w:eastAsia="pt-BR" w:bidi="ar-SA"/>
        </w:rPr>
      </w:pPr>
    </w:p>
    <w:p w:rsidR="00D95296" w:rsidRPr="00187751" w:rsidRDefault="00D95296" w:rsidP="00D95296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BR" w:eastAsia="pt-BR" w:bidi="ar-SA"/>
        </w:rPr>
      </w:pPr>
      <w:r w:rsidRPr="001877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BR" w:eastAsia="pt-BR" w:bidi="ar-SA"/>
        </w:rPr>
        <w:t>Caberá ao mediador, assessorado pela comissão: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I – indeferir perguntas impertinentes ou de cunho exclusivamente pessoal;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II – evitar alterações entre os candidatos e entre estes e a plenária e vice versa;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III – censurar o uso de expressões injuriosas e depreciativas da imagem de membros e candidatos;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lastRenderedPageBreak/>
        <w:t>IV – solicitar da plenária contenção em manifestações consideradas inoportunas;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V – interferir na condução dos trabalhos, podendo cassar a palavra; </w:t>
      </w:r>
      <w:proofErr w:type="gramStart"/>
      <w:r>
        <w:rPr>
          <w:rFonts w:ascii="Times New Roman" w:eastAsia="Times New Roman" w:hAnsi="Times New Roman" w:cs="Times New Roman"/>
          <w:kern w:val="0"/>
          <w:lang w:eastAsia="pt-BR" w:bidi="ar-SA"/>
        </w:rPr>
        <w:t>e</w:t>
      </w:r>
      <w:proofErr w:type="gramEnd"/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VI – efetuar os sorteios da ordem das falas dos candidatos durante o debate.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Como padrão, o candidato terá o tempo de 1</w:t>
      </w:r>
      <w:r w:rsidR="00C1529B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min</w:t>
      </w:r>
      <w:r w:rsidR="00C1529B">
        <w:rPr>
          <w:rFonts w:ascii="Times New Roman" w:eastAsia="Times New Roman" w:hAnsi="Times New Roman" w:cs="Times New Roman"/>
          <w:kern w:val="0"/>
          <w:lang w:eastAsia="pt-BR" w:bidi="ar-SA"/>
        </w:rPr>
        <w:t>uto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para perguntar e o opositor 2 minutos para responder. Depois deste período, o candidato que fez a pergunta tem 1</w:t>
      </w:r>
      <w:r w:rsidR="00C1529B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minuto para réplica, visando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refutar a argumentação.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E o candidato que foi interrogado terá 1</w:t>
      </w:r>
      <w:r w:rsidR="00C1529B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min</w:t>
      </w:r>
      <w:r w:rsidR="00C1529B">
        <w:rPr>
          <w:rFonts w:ascii="Times New Roman" w:eastAsia="Times New Roman" w:hAnsi="Times New Roman" w:cs="Times New Roman"/>
          <w:kern w:val="0"/>
          <w:lang w:eastAsia="pt-BR" w:bidi="ar-SA"/>
        </w:rPr>
        <w:t>uto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para tréplica, a contestação para a refutação. Pode também ser concedido </w:t>
      </w:r>
      <w:r>
        <w:rPr>
          <w:rFonts w:ascii="Times New Roman" w:eastAsia="Times New Roman" w:hAnsi="Times New Roman" w:cs="Times New Roman"/>
          <w:i/>
          <w:iCs/>
          <w:kern w:val="0"/>
          <w:lang w:eastAsia="pt-BR" w:bidi="ar-SA"/>
        </w:rPr>
        <w:t xml:space="preserve">"direito de resposta" 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ao candidato que sofreu ofensa de natureza moral ou ideológica (1 min), desde que solicitado pelo candidato ou a sua assessoria.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TITULO II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ORGANIZAÇÃO DOS BLOCOS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O tempo total previsto para o debate é de 1:28h.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A ordem de apresentação será definida por sorteio para cada bloco.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Ficando assim o tempo dividido nos blocos: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1º Bloco: Apresentação dos candidatos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Tempo: 3 minutos para cada candidato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Tempo do Bloco: 12 minutos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2º Bloco: Debate entre os candidatos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Tempo do Bloco: 20 minutos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Ocorrerá o debate entre os candidatos onde cada um poderá fazer uma </w:t>
      </w:r>
      <w:r w:rsidR="00187751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(01) 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pergunta para um candidato da sua escolha. O candidato que perguntar terá direito a réplica e o candidato que respondeu terá direito a tréplica.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O tempo para cada pergunta não pode ultrapassar 1 minuto, cada resposta deve ser feita em no máximo 2 minutos, a réplica e a tréplica poderão ter no máximo 1 minuto. 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Tempo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: Debate entre os can</w:t>
      </w:r>
      <w:r w:rsidR="004A07FF">
        <w:rPr>
          <w:rFonts w:ascii="Times New Roman" w:eastAsia="Times New Roman" w:hAnsi="Times New Roman" w:cs="Times New Roman"/>
          <w:kern w:val="0"/>
          <w:lang w:eastAsia="pt-BR" w:bidi="ar-SA"/>
        </w:rPr>
        <w:t>didatos - (1 Pergunta: 1 minuto;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Resposta: 2 minutos</w:t>
      </w:r>
      <w:r w:rsidR="004A07FF">
        <w:rPr>
          <w:rFonts w:ascii="Times New Roman" w:eastAsia="Times New Roman" w:hAnsi="Times New Roman" w:cs="Times New Roman"/>
          <w:kern w:val="0"/>
          <w:lang w:eastAsia="pt-BR" w:bidi="ar-SA"/>
        </w:rPr>
        <w:t>;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Réplica: 1 minuto</w:t>
      </w:r>
      <w:r w:rsidR="004A07FF">
        <w:rPr>
          <w:rFonts w:ascii="Times New Roman" w:eastAsia="Times New Roman" w:hAnsi="Times New Roman" w:cs="Times New Roman"/>
          <w:kern w:val="0"/>
          <w:lang w:eastAsia="pt-BR" w:bidi="ar-SA"/>
        </w:rPr>
        <w:t>; Tréplica 1 minuto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)</w:t>
      </w:r>
      <w:r w:rsidR="004A07FF">
        <w:rPr>
          <w:rFonts w:ascii="Times New Roman" w:eastAsia="Times New Roman" w:hAnsi="Times New Roman" w:cs="Times New Roman"/>
          <w:kern w:val="0"/>
          <w:lang w:eastAsia="pt-BR" w:bidi="ar-SA"/>
        </w:rPr>
        <w:t>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3º Bloco: Perguntas da Plateia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Os membros da comissão organizadora serão responsáveis por recolher as perguntas que, deverão ser postadas em uma única urna e devidamente lacradas. 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Posteriormente será sorteada e lida pelo mediador, logo após todos os candidatos responderão a mesma pergunta. As perguntas devem ser de cunho universal (</w:t>
      </w:r>
      <w:r w:rsidR="004A07FF">
        <w:rPr>
          <w:rFonts w:ascii="Times New Roman" w:hAnsi="Times New Roman" w:cs="Times New Roman"/>
          <w:bCs/>
          <w:spacing w:val="-2"/>
        </w:rPr>
        <w:t xml:space="preserve">saúde, educação, </w:t>
      </w:r>
      <w:r w:rsidR="004A07FF">
        <w:rPr>
          <w:rFonts w:ascii="Times New Roman" w:hAnsi="Times New Roman" w:cs="Times New Roman"/>
          <w:bCs/>
          <w:spacing w:val="-2"/>
        </w:rPr>
        <w:lastRenderedPageBreak/>
        <w:t>segurança pública, infraestrutura, meio ambiente, combate a corrupção, i</w:t>
      </w:r>
      <w:r>
        <w:rPr>
          <w:rFonts w:ascii="Times New Roman" w:hAnsi="Times New Roman" w:cs="Times New Roman"/>
          <w:bCs/>
          <w:spacing w:val="-2"/>
        </w:rPr>
        <w:t>nvestimento e desenvolvimento)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, por tema e não direcionado ao candidato, sendo que o candidato só poderá responder uma vez por rodada. O sorteio das perguntas privilegiará as questões de temáticas distintas para enriquecer a diversidade do debate.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A pergunta com temática inadequada ou pejorativa será descartada.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As perguntas não poderão ser ofensivas à honra e à imagem do candidato.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A comissão terá a responsabilidade de ler com antecedência sobre a finalidade da pergunta, se ela for dúbia sobre a sua intenção, será descartada e automaticamente observada a pergunta seguinte.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Sendo que serão apenas </w:t>
      </w:r>
      <w:r w:rsidR="00187751">
        <w:rPr>
          <w:rFonts w:ascii="Times New Roman" w:eastAsia="Times New Roman" w:hAnsi="Times New Roman" w:cs="Times New Roman"/>
          <w:kern w:val="0"/>
          <w:lang w:eastAsia="pt-BR" w:bidi="ar-SA"/>
        </w:rPr>
        <w:t>quatro (04)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perguntas por candidato, onde o candidato responderá somente uma pergunta por rodada.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O tema só poderá ser explorado em uma rodada, na rodada seguinte deverá ser sorteado outro tema.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As perguntas deverão ser direcionadas pe</w:t>
      </w:r>
      <w:r w:rsidR="004A07FF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los temas. Será proibida 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pergunta sobre a vida pessoal de qualquer candidato, bem como a sua integridade moral deverá ser respeitada.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 xml:space="preserve">Tempo: 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Perguntas da Plateia - (4 perguntas: 1 minuto. Resposta: 2 minutos).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Tempo do Bloco: 36 minutos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4º Bloco: Considerações finais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t-BR" w:bidi="ar-SA"/>
        </w:rPr>
        <w:t xml:space="preserve">O bloco 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será o das considerações finais. Cada candidato disporá de cinco minutos para expor suas considerações. 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 xml:space="preserve">Tempo: 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>Considerações finais - 5 minutos para cada candidato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Tempo do Bloco: 20 minutos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TITULO III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CONSIDERAÇÕES FINAIS</w:t>
      </w:r>
    </w:p>
    <w:p w:rsidR="00D95296" w:rsidRDefault="00D95296" w:rsidP="00D9529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Os casos omissos serão resolvidos pela comissão. O tempo apresentado é bruto (1:28h), onde está sendo considerado apenas o tempo das perguntas e respostas, podendo haver um acréscimo de mais 32 minutos – totalizando 2 horas.</w:t>
      </w:r>
    </w:p>
    <w:p w:rsidR="00EE0D8D" w:rsidRPr="00D95296" w:rsidRDefault="00EE0D8D" w:rsidP="00D95296">
      <w:pPr>
        <w:jc w:val="both"/>
        <w:rPr>
          <w:rFonts w:ascii="Times New Roman" w:hAnsi="Times New Roman" w:cs="Times New Roman"/>
        </w:rPr>
      </w:pPr>
    </w:p>
    <w:sectPr w:rsidR="00EE0D8D" w:rsidRPr="00D95296" w:rsidSect="00D952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9F"/>
    <w:rsid w:val="001629F5"/>
    <w:rsid w:val="00187751"/>
    <w:rsid w:val="004A07FF"/>
    <w:rsid w:val="00A26438"/>
    <w:rsid w:val="00B450F1"/>
    <w:rsid w:val="00C1529B"/>
    <w:rsid w:val="00CB779F"/>
    <w:rsid w:val="00D95296"/>
    <w:rsid w:val="00E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9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95296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9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95296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Josadaque Martins Silva</dc:creator>
  <cp:lastModifiedBy>Usuario</cp:lastModifiedBy>
  <cp:revision>2</cp:revision>
  <dcterms:created xsi:type="dcterms:W3CDTF">2016-09-15T21:00:00Z</dcterms:created>
  <dcterms:modified xsi:type="dcterms:W3CDTF">2016-09-15T21:00:00Z</dcterms:modified>
</cp:coreProperties>
</file>