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120"/>
        <w:ind w:right="-15" w:hanging="0"/>
        <w:jc w:val="center"/>
        <w:rPr/>
      </w:pPr>
      <w:r>
        <w:rPr/>
        <w:drawing>
          <wp:inline distT="0" distB="0" distL="0" distR="0">
            <wp:extent cx="665480" cy="61976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SERVIÇO PÚBLICO FEDERAL</w:t>
      </w:r>
    </w:p>
    <w:p>
      <w:pPr>
        <w:pStyle w:val="Standard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MEC - SETEC</w:t>
      </w:r>
    </w:p>
    <w:p>
      <w:pPr>
        <w:pStyle w:val="Standard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INSTITUTO FEDERAL DE EDUCAÇÃO, CIÊNCIA E TECNOLOGIA DE MATO GROSSO</w:t>
      </w:r>
    </w:p>
    <w:p>
      <w:pPr>
        <w:pStyle w:val="Standard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CAMPUS CONFRESA</w:t>
      </w:r>
    </w:p>
    <w:p>
      <w:pPr>
        <w:pStyle w:val="Standard"/>
        <w:spacing w:lineRule="auto" w:line="240" w:before="0" w:after="200"/>
        <w:ind w:left="284" w:hanging="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DIRETORIA DE ADMINISTRAÇÃO E PLANEJAMENTO</w:t>
      </w:r>
    </w:p>
    <w:p>
      <w:pPr>
        <w:pStyle w:val="Normal"/>
        <w:spacing w:lineRule="auto" w:line="360" w:before="240" w:after="120"/>
        <w:ind w:right="-15" w:hanging="0"/>
        <w:jc w:val="center"/>
        <w:rPr>
          <w:rFonts w:cs="Arial"/>
          <w:b/>
          <w:b/>
          <w:szCs w:val="20"/>
        </w:rPr>
      </w:pPr>
      <w:r>
        <w:rPr/>
      </w:r>
    </w:p>
    <w:p>
      <w:pPr>
        <w:pStyle w:val="Normal"/>
        <w:spacing w:lineRule="auto" w:line="360" w:before="240" w:after="120"/>
        <w:ind w:right="-15" w:hanging="0"/>
        <w:jc w:val="center"/>
        <w:rPr/>
      </w:pPr>
      <w:r>
        <w:rPr>
          <w:rFonts w:cs="Arial"/>
          <w:b/>
          <w:szCs w:val="20"/>
        </w:rPr>
        <w:t xml:space="preserve">ANEXO  VI </w:t>
      </w:r>
    </w:p>
    <w:p>
      <w:pPr>
        <w:pStyle w:val="Normal"/>
        <w:spacing w:lineRule="auto" w:line="360" w:before="0" w:after="120"/>
        <w:ind w:right="-15" w:hanging="0"/>
        <w:jc w:val="center"/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  <w:t xml:space="preserve">TERMO DE CONTRATO </w:t>
      </w:r>
    </w:p>
    <w:p>
      <w:pPr>
        <w:pStyle w:val="Normal"/>
        <w:spacing w:lineRule="auto" w:line="360" w:before="0" w:after="120"/>
        <w:ind w:right="-15" w:hanging="0"/>
        <w:jc w:val="center"/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spacing w:lineRule="auto" w:line="360" w:before="0" w:after="120"/>
        <w:ind w:right="-15" w:hanging="0"/>
        <w:jc w:val="center"/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spacing w:lineRule="auto" w:line="360" w:before="0" w:after="120"/>
        <w:ind w:right="-15" w:hanging="0"/>
        <w:jc w:val="center"/>
        <w:rPr>
          <w:rFonts w:cs="Arial"/>
          <w:b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</w:r>
    </w:p>
    <w:p>
      <w:pPr>
        <w:pStyle w:val="Normal"/>
        <w:spacing w:lineRule="auto" w:line="360" w:before="0" w:after="120"/>
        <w:ind w:left="4253" w:right="-15" w:hanging="0"/>
        <w:jc w:val="both"/>
        <w:rPr>
          <w:rFonts w:cs="Arial"/>
          <w:b/>
          <w:b/>
          <w:color w:val="FF0000"/>
          <w:szCs w:val="20"/>
        </w:rPr>
      </w:pPr>
      <w:r>
        <w:rPr>
          <w:rFonts w:cs="Arial"/>
          <w:b/>
          <w:color w:val="000000"/>
          <w:szCs w:val="20"/>
        </w:rPr>
        <w:t xml:space="preserve">TERMO DE CONTRATO DE PRESTAÇÃO DE SERVIÇOS  Nº ......../...., QUE FAZEM ENTRE SI A UNIÃO, POR INTERMÉDIO DO (A) ......................................................... E A EMPRESA ............................................................. 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cs="Arial"/>
          <w:b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</w:r>
    </w:p>
    <w:p>
      <w:pPr>
        <w:pStyle w:val="Normal"/>
        <w:spacing w:lineRule="auto" w:line="276" w:before="120" w:after="120"/>
        <w:jc w:val="both"/>
        <w:rPr>
          <w:rFonts w:cs="Arial"/>
          <w:szCs w:val="20"/>
        </w:rPr>
      </w:pPr>
      <w:r>
        <w:rPr>
          <w:rFonts w:cs="Arial"/>
          <w:i/>
          <w:color w:val="000000"/>
          <w:szCs w:val="20"/>
        </w:rPr>
        <w:t>A União / Autarquia .... / Fundação ..., por intermédio do(a) .................................... (órgão contratante - utilizar a menção à União somente se for órgão da Administração Direta, caso contrário incluir o nome da Autarquia ou Fundação, conforme o caso</w:t>
      </w:r>
      <w:r>
        <w:rPr>
          <w:rFonts w:cs="Arial"/>
          <w:color w:val="000000"/>
          <w:szCs w:val="20"/>
        </w:rPr>
        <w:t xml:space="preserve">), com sede no(a) ....................................................., na cidade de ...................................... /Estado ..., inscrito(a) no CNPJ sob o nº ................................, neste ato representado(a) pelo(a) ......................... </w:t>
      </w:r>
      <w:r>
        <w:rPr>
          <w:rFonts w:cs="Arial"/>
          <w:iCs/>
          <w:color w:val="000000"/>
          <w:szCs w:val="20"/>
        </w:rPr>
        <w:t>(</w:t>
      </w:r>
      <w:r>
        <w:rPr>
          <w:rFonts w:cs="Arial"/>
          <w:i/>
          <w:iCs/>
          <w:color w:val="000000"/>
          <w:szCs w:val="20"/>
        </w:rPr>
        <w:t>cargo e nome</w:t>
      </w:r>
      <w:r>
        <w:rPr>
          <w:rFonts w:cs="Arial"/>
          <w:iCs/>
          <w:color w:val="000000"/>
          <w:szCs w:val="20"/>
        </w:rPr>
        <w:t>)</w:t>
      </w:r>
      <w:r>
        <w:rPr>
          <w:rFonts w:cs="Arial"/>
          <w:color w:val="000000"/>
          <w:szCs w:val="20"/>
        </w:rPr>
        <w:t>, nomeado(a) pela Portaria nº ......, de ..... de ..................... de 20..., publicada no</w:t>
      </w:r>
      <w:r>
        <w:rPr>
          <w:rFonts w:cs="Arial"/>
          <w:i/>
          <w:color w:val="000000"/>
          <w:szCs w:val="20"/>
        </w:rPr>
        <w:t xml:space="preserve"> </w:t>
      </w:r>
      <w:r>
        <w:rPr>
          <w:rFonts w:cs="Arial"/>
          <w:i/>
          <w:iCs/>
          <w:color w:val="000000"/>
          <w:szCs w:val="20"/>
        </w:rPr>
        <w:t>DOU</w:t>
      </w:r>
      <w:r>
        <w:rPr>
          <w:rFonts w:cs="Arial"/>
          <w:i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de ..... de ............... de ..........., portador da matrícula funcional nº ...................................., doravante denominada CONTRATANTE, e o(a) .............................. inscrito(a)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.............................. e em observância às disposições da Lei nº 8.666, de 21 de junho de 1993, da Lei nº 10.520, de 17 de julho de 2</w:t>
      </w:r>
      <w:r>
        <w:rPr>
          <w:rFonts w:cs="Arial"/>
          <w:color w:val="000000"/>
          <w:szCs w:val="20"/>
          <w:highlight w:val="white"/>
        </w:rPr>
        <w:t xml:space="preserve">002, </w:t>
      </w:r>
      <w:r>
        <w:rPr>
          <w:rFonts w:cs="Arial"/>
          <w:i/>
          <w:color w:val="000000"/>
          <w:szCs w:val="20"/>
          <w:highlight w:val="white"/>
        </w:rPr>
        <w:t>do Decreto nº 7.892, de 23 de janeiro de 2013</w:t>
      </w:r>
      <w:r>
        <w:rPr>
          <w:rFonts w:cs="Arial"/>
          <w:color w:val="000000"/>
          <w:szCs w:val="20"/>
          <w:highlight w:val="white"/>
        </w:rPr>
        <w:t>, do Decreto nº 9.507, de 21 de setembro de 2018 e da Instrução Normativa SEGES/MP nº 5, de 26 de maio de 2017, resolvem celebrar o presente Termo de Contrato, decorrente do Pregão</w:t>
      </w:r>
      <w:r>
        <w:rPr>
          <w:rFonts w:cs="Arial"/>
          <w:i/>
          <w:color w:val="000000"/>
          <w:szCs w:val="20"/>
          <w:highlight w:val="white"/>
        </w:rPr>
        <w:t xml:space="preserve"> por Sistema de Registro de Preços</w:t>
      </w:r>
      <w:r>
        <w:rPr>
          <w:rFonts w:cs="Arial"/>
          <w:color w:val="000000"/>
          <w:szCs w:val="20"/>
          <w:highlight w:val="white"/>
        </w:rPr>
        <w:t xml:space="preserve"> nº ........../20...., mediante as cláusulas e condições a seg</w:t>
      </w:r>
      <w:r>
        <w:rPr>
          <w:rFonts w:cs="Arial"/>
          <w:color w:val="000000"/>
          <w:szCs w:val="20"/>
        </w:rPr>
        <w:t>uir enunciadas.</w:t>
      </w:r>
    </w:p>
    <w:p>
      <w:pPr>
        <w:pStyle w:val="Normal"/>
        <w:spacing w:lineRule="auto" w:line="27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spacing w:lineRule="auto" w:line="276" w:before="120"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</w:rPr>
        <w:t>CLÁUSULA PRIMEIRA – OBJETO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 objeto do presente instrumento é a contratação de serviços </w:t>
      </w:r>
      <w:r>
        <w:rPr>
          <w:rFonts w:cs="Arial"/>
          <w:bCs/>
          <w:iCs/>
          <w:color w:val="000000"/>
          <w:szCs w:val="20"/>
        </w:rPr>
        <w:t xml:space="preserve">continuados </w:t>
      </w:r>
      <w:r>
        <w:rPr>
          <w:rFonts w:cs="Arial"/>
          <w:color w:val="000000"/>
          <w:szCs w:val="20"/>
        </w:rPr>
        <w:t xml:space="preserve">de .........................., </w:t>
      </w:r>
      <w:r>
        <w:rPr>
          <w:rFonts w:cs="Arial"/>
          <w:bCs/>
          <w:iCs/>
          <w:color w:val="000000"/>
          <w:szCs w:val="20"/>
        </w:rPr>
        <w:t>com disponibilização de mão de obra em regime de dedicação exclusiva</w:t>
      </w:r>
      <w:r>
        <w:rPr>
          <w:rFonts w:cs="Arial"/>
          <w:color w:val="000000"/>
          <w:szCs w:val="20"/>
        </w:rPr>
        <w:t>, que serão prestados nas condições estabelecidas no Termo de Referência, anexo do Edital.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Este Termo de Contrato vincula-se ao Edital do Pregão, identificado no preâmbulo, e à proposta vencedora, independentemente de transcrição.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Objeto da contratação:</w:t>
      </w:r>
    </w:p>
    <w:tbl>
      <w:tblPr>
        <w:tblW w:w="84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8"/>
        <w:gridCol w:w="1618"/>
        <w:gridCol w:w="1438"/>
        <w:gridCol w:w="1260"/>
        <w:gridCol w:w="1259"/>
        <w:gridCol w:w="126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tulodaTabela"/>
              <w:spacing w:before="0" w:after="0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>ITEM (SERVIÇO)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tulodaTabela"/>
              <w:spacing w:before="0" w:after="0"/>
              <w:rPr>
                <w:rFonts w:ascii="Arial" w:hAnsi="Arial" w:cs="Arial"/>
                <w:b w:val="false"/>
                <w:b w:val="false"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>LOCAL DE EXECUÇÃO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QUANTIDADE/</w:t>
            </w:r>
          </w:p>
          <w:p>
            <w:pPr>
              <w:pStyle w:val="Normal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POSTOS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HORÁRIO/</w:t>
            </w:r>
          </w:p>
          <w:p>
            <w:pPr>
              <w:pStyle w:val="Normal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PERÍODO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CARGA HORÁRIA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VALORES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</w:r>
          </w:p>
        </w:tc>
      </w:tr>
    </w:tbl>
    <w:p>
      <w:pPr>
        <w:pStyle w:val="Normal"/>
        <w:spacing w:lineRule="auto" w:line="276" w:before="0" w:after="120"/>
        <w:jc w:val="both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ivel01Titulo"/>
        <w:numPr>
          <w:ilvl w:val="0"/>
          <w:numId w:val="1"/>
        </w:numPr>
        <w:rPr>
          <w:rFonts w:cs="Arial"/>
          <w:iCs/>
        </w:rPr>
      </w:pPr>
      <w:r>
        <w:rPr>
          <w:rFonts w:cs="Arial"/>
          <w:color w:val="000000"/>
        </w:rPr>
        <w:t>CLÁUSULA SEGUNDA – VIGÊNCIA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i/>
          <w:i/>
          <w:color w:val="FF0000"/>
          <w:szCs w:val="20"/>
        </w:rPr>
      </w:pPr>
      <w:r>
        <w:rPr>
          <w:rFonts w:cs="Arial"/>
          <w:bCs/>
          <w:iCs/>
          <w:color w:val="000000"/>
          <w:szCs w:val="20"/>
        </w:rPr>
        <w:t xml:space="preserve">O prazo de vigência deste Termo de Contrato é aquele fixado no Edital, com início na data de .........../......../........ e encerramento em .........../........./.........., </w:t>
      </w:r>
      <w:r>
        <w:rPr>
          <w:rFonts w:cs="Arial"/>
          <w:i/>
          <w:color w:val="000000"/>
          <w:szCs w:val="20"/>
        </w:rPr>
        <w:t xml:space="preserve">podendo ser prorrogado por interesse das partes até o  limite de 60 (sessenta) meses, desde que haja autorização formal da autoridade competente e seja observado o disposto no Anexo IX da IN SEGES/MP n.º 05/2017, </w:t>
      </w:r>
      <w:r>
        <w:rPr>
          <w:rFonts w:cs="Arial"/>
          <w:i/>
          <w:color w:val="000000"/>
          <w:szCs w:val="20"/>
          <w:highlight w:val="white"/>
        </w:rPr>
        <w:t xml:space="preserve">atentando, em especial, para o cumprimento dos seguintes requisitos: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cs="Arial"/>
          <w:bCs/>
          <w:i/>
          <w:i/>
          <w:iCs/>
          <w:color w:val="FF0000"/>
          <w:szCs w:val="20"/>
        </w:rPr>
      </w:pPr>
      <w:r>
        <w:rPr>
          <w:rFonts w:cs="Arial"/>
          <w:bCs/>
          <w:i/>
          <w:iCs/>
          <w:color w:val="000000"/>
          <w:szCs w:val="20"/>
          <w:highlight w:val="white"/>
        </w:rPr>
        <w:t>Esteja formalmente demonstrado que a forma de prestação dos serviços tem natureza continuada;  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cs="Arial"/>
          <w:bCs/>
          <w:i/>
          <w:i/>
          <w:iCs/>
          <w:color w:val="FF0000"/>
          <w:szCs w:val="20"/>
        </w:rPr>
      </w:pPr>
      <w:r>
        <w:rPr>
          <w:rFonts w:cs="Arial"/>
          <w:bCs/>
          <w:i/>
          <w:iCs/>
          <w:color w:val="000000"/>
          <w:szCs w:val="20"/>
          <w:highlight w:val="white"/>
        </w:rPr>
        <w:t>Seja juntado relatório que discorra sobre a execução do contrato, com informações de que os serviços tenham sido prestados regularmente;  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cs="Arial"/>
          <w:bCs/>
          <w:i/>
          <w:i/>
          <w:iCs/>
          <w:color w:val="FF0000"/>
          <w:szCs w:val="20"/>
        </w:rPr>
      </w:pPr>
      <w:r>
        <w:rPr>
          <w:rFonts w:cs="Arial"/>
          <w:bCs/>
          <w:i/>
          <w:iCs/>
          <w:color w:val="000000"/>
          <w:szCs w:val="20"/>
          <w:highlight w:val="white"/>
        </w:rPr>
        <w:t>Seja juntada justificativa e motivo, por escrito, de que a Administração mantém interesse na realização do serviço;  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cs="Arial"/>
          <w:bCs/>
          <w:i/>
          <w:i/>
          <w:iCs/>
          <w:color w:val="FF0000"/>
          <w:szCs w:val="20"/>
        </w:rPr>
      </w:pPr>
      <w:r>
        <w:rPr>
          <w:rFonts w:cs="Arial"/>
          <w:bCs/>
          <w:i/>
          <w:iCs/>
          <w:color w:val="000000"/>
          <w:szCs w:val="20"/>
          <w:highlight w:val="white"/>
        </w:rPr>
        <w:t>Seja comprovado que o valor do contrato permanece economicamente vantajoso para a Administração;  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cs="Arial"/>
          <w:bCs/>
          <w:i/>
          <w:i/>
          <w:iCs/>
          <w:color w:val="FF0000"/>
          <w:szCs w:val="20"/>
        </w:rPr>
      </w:pPr>
      <w:r>
        <w:rPr>
          <w:rFonts w:cs="Arial"/>
          <w:bCs/>
          <w:i/>
          <w:iCs/>
          <w:color w:val="000000"/>
          <w:szCs w:val="20"/>
          <w:highlight w:val="white"/>
        </w:rPr>
        <w:t xml:space="preserve">Haja manifestação expressa da contratada informando o interesse na prorrogação;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cs="Arial"/>
          <w:bCs/>
          <w:i/>
          <w:i/>
          <w:iCs/>
          <w:color w:val="FF0000"/>
          <w:szCs w:val="20"/>
        </w:rPr>
      </w:pPr>
      <w:r>
        <w:rPr>
          <w:rFonts w:cs="Arial"/>
          <w:bCs/>
          <w:i/>
          <w:iCs/>
          <w:color w:val="000000"/>
          <w:szCs w:val="20"/>
          <w:highlight w:val="white"/>
        </w:rPr>
        <w:t>Seja comprovado que a contratada mantém as condições iniciais de habilitação.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i/>
          <w:i/>
          <w:color w:val="FF0000"/>
          <w:szCs w:val="20"/>
        </w:rPr>
      </w:pPr>
      <w:r>
        <w:rPr>
          <w:rFonts w:cs="Times New Roman"/>
          <w:i/>
          <w:color w:val="000000"/>
          <w:szCs w:val="20"/>
          <w:highlight w:val="white"/>
        </w:rPr>
        <w:t>A CONTRATADA não tem direito subjetivo à prorrogação contratual.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  <w:highlight w:val="white"/>
        </w:rPr>
      </w:pPr>
      <w:r>
        <w:rPr>
          <w:rFonts w:cs="Times New Roman"/>
          <w:i/>
          <w:color w:val="000000"/>
          <w:szCs w:val="20"/>
          <w:highlight w:val="white"/>
        </w:rPr>
        <w:t>A prorrogação de contrato deverá ser promovida mediante celebração de termo aditivo.</w:t>
      </w:r>
      <w:r>
        <w:rPr>
          <w:i/>
          <w:color w:val="000000"/>
          <w:szCs w:val="20"/>
          <w:highlight w:val="white"/>
        </w:rPr>
        <w:t xml:space="preserve"> </w:t>
      </w:r>
      <w:r>
        <w:rPr>
          <w:rFonts w:cs="Arial"/>
          <w:color w:val="000000"/>
          <w:szCs w:val="20"/>
          <w:highlight w:val="white"/>
          <w:lang w:val="pt-BR"/>
        </w:rPr>
        <w:t>”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TERCEIRA – PREÇO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  <w:highlight w:val="white"/>
        </w:rPr>
      </w:pPr>
      <w:r>
        <w:rPr>
          <w:rFonts w:cs="Arial"/>
          <w:color w:val="000000"/>
          <w:szCs w:val="20"/>
          <w:highlight w:val="white"/>
        </w:rPr>
        <w:t>O valor mensal da contratação é de R$ .......... (.....), perfazendo o valor total de R$ ....... (....).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 xml:space="preserve"> </w:t>
      </w:r>
      <w:r>
        <w:rPr>
          <w:rFonts w:cs="Arial"/>
          <w:color w:val="000000"/>
          <w:szCs w:val="20"/>
          <w:highlight w:val="white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Normal"/>
        <w:spacing w:lineRule="auto" w:line="276" w:before="120" w:after="120"/>
        <w:ind w:left="399" w:firstLine="57"/>
        <w:jc w:val="both"/>
        <w:rPr>
          <w:color w:val="000000"/>
          <w:highlight w:val="white"/>
        </w:rPr>
      </w:pPr>
      <w:r>
        <w:rPr>
          <w:rFonts w:cs="Arial"/>
          <w:i/>
          <w:color w:val="000000"/>
          <w:szCs w:val="20"/>
          <w:highlight w:val="white"/>
        </w:rPr>
        <w:t>3.3. O valor acima é meramente estimativo, de forma que os pagamentos devidos à CONTRATADA dependerão dos quantitativos de serviços efetivamente prestados.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QUARTA – DOTAÇÃO ORÇAMENTÁRIA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As despesas decorrentes desta contratação estão programadas em dotação orçamentária própria, prevista no orçamento da União, para o exercício de 20...., na classificação abaixo: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 xml:space="preserve">Gestão/Unidade: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 xml:space="preserve">Fonte: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 xml:space="preserve">Programa de Trabalho: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 xml:space="preserve">Elemento de Despesa: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PI: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No(s) exercício(s) seguinte(s), as despesas correspondentes correrão à conta dos recursos próprios para atender às despesas da mesma natureza, cuja alocação será feita no início de cada exercício financeiro.</w:t>
      </w:r>
      <w:r>
        <w:rPr>
          <w:rFonts w:cs="Arial"/>
          <w:b/>
          <w:color w:val="000000"/>
          <w:szCs w:val="20"/>
          <w:highlight w:val="white"/>
        </w:rPr>
        <w:t xml:space="preserve"> 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QUINTA – PAGAMENTO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trike/>
          <w:szCs w:val="20"/>
        </w:rPr>
      </w:pPr>
      <w:r>
        <w:rPr>
          <w:rFonts w:cs="Arial"/>
          <w:color w:val="000000"/>
          <w:szCs w:val="20"/>
          <w:highlight w:val="white"/>
        </w:rPr>
        <w:t xml:space="preserve">O prazo para pagamento à CONTRATADA e demais condições a ele referentes encontram-se definidos no Termo de Referência e no Anexo XI da IN SEGES/MP n. 5/2017. 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SEXTA – REAJUSTAMENTO DE PREÇOS EM SENTIDO AMPLO.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color w:val="FF0000"/>
          <w:szCs w:val="20"/>
        </w:rPr>
      </w:pPr>
      <w:r>
        <w:rPr>
          <w:rFonts w:cs="Arial"/>
          <w:color w:val="000000"/>
          <w:szCs w:val="20"/>
          <w:highlight w:val="white"/>
        </w:rPr>
        <w:t>As</w:t>
      </w:r>
      <w:r>
        <w:rPr>
          <w:rFonts w:eastAsia="ＭＳ ゴシック" w:cs="Arial" w:eastAsiaTheme="majorEastAsia"/>
          <w:bCs/>
          <w:color w:val="000000"/>
          <w:szCs w:val="20"/>
          <w:highlight w:val="white"/>
        </w:rPr>
        <w:t xml:space="preserve"> regras acerca do reajustamento de preços em sentido amplo do valor contratual (reajuste em sentido estrito e/ou repactuação) são as estabelecidas no Termo de Referência,</w:t>
      </w:r>
      <w:r>
        <w:rPr>
          <w:rFonts w:cs="Arial"/>
          <w:color w:val="000000"/>
          <w:szCs w:val="20"/>
          <w:highlight w:val="white"/>
        </w:rPr>
        <w:t xml:space="preserve"> anexo deste Contrato</w:t>
      </w:r>
      <w:r>
        <w:rPr>
          <w:rFonts w:eastAsia="ＭＳ ゴシック" w:cs="Arial" w:eastAsiaTheme="majorEastAsia"/>
          <w:bCs/>
          <w:color w:val="000000"/>
          <w:szCs w:val="20"/>
          <w:highlight w:val="white"/>
        </w:rPr>
        <w:t>.</w:t>
      </w:r>
      <w:r>
        <w:rPr>
          <w:rFonts w:cs="Arial"/>
          <w:color w:val="000000"/>
          <w:szCs w:val="20"/>
          <w:highlight w:val="white"/>
        </w:rPr>
        <w:t xml:space="preserve"> 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SÉTIMA – GARANTIA DE EXECUÇÃO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Será </w:t>
      </w:r>
      <w:r>
        <w:rPr>
          <w:rFonts w:cs="Arial"/>
          <w:color w:val="000000"/>
          <w:szCs w:val="20"/>
          <w:highlight w:val="white"/>
        </w:rPr>
        <w:t>exigida</w:t>
      </w:r>
      <w:r>
        <w:rPr>
          <w:color w:val="000000"/>
          <w:highlight w:val="white"/>
        </w:rPr>
        <w:t xml:space="preserve"> a prestação de garantia na presente contratação, conforme regras constantes do Termo de Referência, </w:t>
      </w:r>
      <w:r>
        <w:rPr>
          <w:rFonts w:cs="Arial"/>
          <w:color w:val="000000"/>
          <w:szCs w:val="20"/>
          <w:highlight w:val="white"/>
        </w:rPr>
        <w:t>anexo do Edital.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OITAVA – MODELO DE EXECUÇÃO DOS SERVIÇOS E FISCALIZAÇÃO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NONA – OBRIGAÇÕES DA CONTRATANTE E DA CONTRATADA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As obrigações da CONTRATANTE e da CONTRATADA são aquelas previstas no Termo de Referência, anexo do Edital.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DÉCIMA – SANÇÕES ADMINISTRATIVAS.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As sanções relacionadas à execução do contrato são aquelas previstas no Termo de Referência, anexo do Edital.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DÉCIMA PRIMEIRA – RESCISÃO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O presente Termo de Contrato poderá ser rescindido: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 xml:space="preserve">amigavelmente, nos termos do art. 79, inciso II, da Lei nº 8.666, de 1993. 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A CONTRATADA reconhece os direitos da CONTRATANTE em caso de rescisão administrativa prevista no art. 77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O termo de rescisão, sempre que possível, será precedido: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Balanço dos eventos contratuais já cumpridos ou parcialmente cumpridos;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Relação dos pagamentos já efetuados e ainda devidos;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Indenizações e multas.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</w:rPr>
      </w:pPr>
      <w:r>
        <w:rPr>
          <w:rFonts w:cs="Arial"/>
          <w:color w:val="000000"/>
          <w:highlight w:val="white"/>
        </w:rPr>
        <w:t xml:space="preserve">O não pagamento dos salários e das verbas trabalhistas, e o não recolhimento das contribuições sociais, previdenciárias e para com o FGTS poderá dar ensejo à rescisão do contrato por ato unilateral e escrito do CONTRATANTE e à aplicação das penalidades cabíveis (art. 8º, inciso IV, do Decreto n.º 9.507, de 2018). 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color w:val="000000"/>
        </w:rPr>
      </w:pPr>
      <w:r>
        <w:rPr>
          <w:rFonts w:cs="Arial"/>
          <w:color w:val="000000"/>
          <w:szCs w:val="20"/>
          <w:highlight w:val="white"/>
        </w:rPr>
        <w:t>Quando</w:t>
      </w:r>
      <w:r>
        <w:rPr>
          <w:rFonts w:cs="Arial"/>
          <w:color w:val="000000"/>
          <w:highlight w:val="white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highlight w:val="white"/>
        </w:rPr>
        <w:t>Até que a CONTRATADA comprove o disposto no item anterior, a CONTRATANTE reterá: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highlight w:val="white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highlight w:val="white"/>
        </w:rPr>
        <w:t>os valores das Notas fiscais ou Faturas correspondentes em valor proporcional ao inadimplemento, até que a situação seja regularizada.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Na hipótese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color w:val="000000"/>
          <w:highlight w:val="white"/>
        </w:rPr>
        <w:t xml:space="preserve">O </w:t>
      </w:r>
      <w:r>
        <w:rPr>
          <w:rFonts w:cs="Arial"/>
          <w:color w:val="000000"/>
          <w:szCs w:val="20"/>
          <w:highlight w:val="white"/>
        </w:rPr>
        <w:t>CONTRATANTE poderá ainda: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highlight w:val="white"/>
        </w:rPr>
        <w:t xml:space="preserve"> </w:t>
      </w:r>
      <w:r>
        <w:rPr>
          <w:rFonts w:cs="Arial"/>
          <w:color w:val="000000"/>
          <w:szCs w:val="20"/>
          <w:highlight w:val="white"/>
        </w:rPr>
        <w:t>nos casos de obrigação de pagamento de multa pela CONTRATADA, reter a garantia prestada a ser executada, conforme legislação que rege a matéria; e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nos casos em que houver necessidade de ressarcimento de prejuízos causados à Administração, nos termos do inciso IV do art. 80 da Lei n.º 8.666, de 1993, reter os eventuais créditos existentes em favor da CONTRATADA decorrentes do contrato.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O contrato poderá ser rescindido no caso de se constatar a ocorrência da vedação estabelecida no art. 5º do Decreto n.º 9.507, de 2018.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DÉCIMA SEGUNDA – VEDAÇÕES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É vedado à CONTRATADA: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caucionar ou utilizar este Termo de Contrato para qualquer operação financeira;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>interromper a execução dos serviços sob alegação de inadimplemento por parte da CONTRATANTE, salvo nos casos previstos em lei.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  <w:highlight w:val="white"/>
        </w:rPr>
        <w:t>CLÁUSULA DÉCIMA TERCEIRA – ALTERAÇÕES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Arial"/>
          <w:color w:val="000000"/>
          <w:szCs w:val="20"/>
          <w:highlight w:val="white"/>
        </w:rPr>
        <w:t xml:space="preserve">Eventuais alterações contratuais reger-se-ão pela disciplina do art. 65 da Lei nº 8.666, de 1993, </w:t>
      </w:r>
      <w:r>
        <w:rPr>
          <w:rFonts w:cs="Times New Roman"/>
          <w:color w:val="000000"/>
          <w:szCs w:val="20"/>
          <w:highlight w:val="white"/>
        </w:rPr>
        <w:t>bem como do ANEXO X da IN/SEGES/MP nº 05, de 2017.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highlight w:val="white"/>
        </w:rPr>
        <w:t xml:space="preserve">A CONTRATADA é obrigada a aceitar, nas mesmas condições contratuais, os acréscimos ou supressões que se fizerem necessários, até o limite de 25% (vinte e cinco por </w:t>
      </w:r>
      <w:r>
        <w:rPr>
          <w:rFonts w:cs="Arial"/>
          <w:color w:val="000000"/>
          <w:szCs w:val="20"/>
        </w:rPr>
        <w:t>cento) do valor inicial atualizado do contrato.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As supressões resultantes de acordo celebrado entre as partes contratantes poderão exceder o limite de 25% (vinte e cinco por cento) do valor inicial atualizado do contrato.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</w:rPr>
        <w:t>CLÁUSULA DÉCIMA QUARTA – DOS CASOS OMISSOS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</w:rPr>
      </w:pPr>
      <w:r>
        <w:rPr>
          <w:rFonts w:cs="Arial"/>
          <w:color w:val="000000"/>
          <w:szCs w:val="20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</w:rPr>
        <w:t>CLÁUSULA DÉCIMA QUINTA – PUBLICAÇÃO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Incumbirá à CONTRATANTE providenciar a publicação deste instrumento, por extrato, no Diário Oficial da União, no prazo previsto na Lei nº 8.666, de 1993.</w:t>
      </w:r>
    </w:p>
    <w:p>
      <w:pPr>
        <w:pStyle w:val="Nivel01Titulo"/>
        <w:numPr>
          <w:ilvl w:val="0"/>
          <w:numId w:val="1"/>
        </w:numPr>
        <w:rPr>
          <w:rFonts w:cs="Arial"/>
        </w:rPr>
      </w:pPr>
      <w:r>
        <w:rPr>
          <w:rFonts w:cs="Arial"/>
          <w:color w:val="000000"/>
        </w:rPr>
        <w:t>CLÁUSULA DÉCIMA SEXTA – FORO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É eleito o Foro da ...... para dirimir os litígios que decorrerem da execução deste Termo de Contrato que não possam ser compostos pela conciliação, conforme art. 55, §2º, da Lei nº 8.666/93. </w:t>
      </w:r>
    </w:p>
    <w:p>
      <w:pPr>
        <w:pStyle w:val="Normal"/>
        <w:spacing w:lineRule="auto" w:line="360" w:before="0" w:after="120"/>
        <w:ind w:right="-15" w:firstLine="54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</w:r>
    </w:p>
    <w:p>
      <w:pPr>
        <w:pStyle w:val="Normal"/>
        <w:spacing w:lineRule="auto" w:line="360" w:before="0" w:after="120"/>
        <w:ind w:right="-15" w:firstLine="54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Para firmeza e validade do pactuado, o presente Termo de Contrato foi lavrado em duas (duas) vias de igual teor, que, depois de lido e achado em ordem, vai assinado pelos contraentes e por duas testemunhas.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...........................................,  .......... de.......................................... de 20.....</w:t>
      </w:r>
    </w:p>
    <w:p>
      <w:pPr>
        <w:pStyle w:val="Normal"/>
        <w:spacing w:before="0" w:after="120"/>
        <w:jc w:val="both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</w:r>
    </w:p>
    <w:p>
      <w:pPr>
        <w:pStyle w:val="Normal"/>
        <w:spacing w:before="0" w:after="120"/>
        <w:jc w:val="center"/>
        <w:rPr>
          <w:rFonts w:cs="Arial"/>
          <w:bCs/>
          <w:szCs w:val="20"/>
        </w:rPr>
      </w:pPr>
      <w:r>
        <w:rPr>
          <w:rFonts w:cs="Arial"/>
          <w:bCs/>
          <w:color w:val="00000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cs="Arial"/>
          <w:bCs/>
          <w:szCs w:val="20"/>
        </w:rPr>
      </w:pPr>
      <w:r>
        <w:rPr>
          <w:rFonts w:cs="Arial"/>
          <w:bCs/>
          <w:color w:val="000000"/>
          <w:szCs w:val="20"/>
        </w:rPr>
        <w:t>Representante legal da CONTRATANTE</w:t>
      </w:r>
    </w:p>
    <w:p>
      <w:pPr>
        <w:pStyle w:val="Normal"/>
        <w:spacing w:before="0" w:after="120"/>
        <w:jc w:val="center"/>
        <w:rPr>
          <w:rFonts w:cs="Arial"/>
          <w:szCs w:val="20"/>
        </w:rPr>
      </w:pPr>
      <w:r>
        <w:rPr>
          <w:rFonts w:cs="Arial"/>
          <w:color w:val="00000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cs="Arial"/>
          <w:szCs w:val="20"/>
        </w:rPr>
      </w:pPr>
      <w:r>
        <w:rPr>
          <w:rFonts w:cs="Arial"/>
          <w:bCs/>
          <w:color w:val="000000"/>
          <w:szCs w:val="20"/>
        </w:rPr>
        <w:t>Representante</w:t>
      </w:r>
      <w:r>
        <w:rPr>
          <w:rFonts w:cs="Arial"/>
          <w:color w:val="000000"/>
          <w:szCs w:val="20"/>
        </w:rPr>
        <w:t xml:space="preserve"> legal da CONTRATADA</w:t>
      </w:r>
    </w:p>
    <w:p>
      <w:pPr>
        <w:pStyle w:val="Normal"/>
        <w:spacing w:before="0" w:after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TESTEMUNHAS:</w:t>
      </w:r>
    </w:p>
    <w:p>
      <w:pPr>
        <w:pStyle w:val="Normal"/>
        <w:rPr>
          <w:rFonts w:cs="Arial"/>
          <w:szCs w:val="20"/>
        </w:rPr>
      </w:pPr>
      <w:r>
        <w:rPr>
          <w:rFonts w:cs="Arial"/>
          <w:color w:val="000000"/>
          <w:szCs w:val="20"/>
        </w:rPr>
        <w:t>1-</w:t>
      </w:r>
    </w:p>
    <w:p>
      <w:pPr>
        <w:pStyle w:val="Normal"/>
        <w:rPr>
          <w:color w:val="000000"/>
        </w:rPr>
      </w:pPr>
      <w:r>
        <w:rPr>
          <w:rFonts w:cs="Arial"/>
          <w:color w:val="000000"/>
          <w:szCs w:val="20"/>
        </w:rPr>
        <w:t xml:space="preserve">2- </w:t>
      </w:r>
    </w:p>
    <w:p>
      <w:pPr>
        <w:pStyle w:val="Normal"/>
        <w:rPr>
          <w:rFonts w:cs="Arial"/>
          <w:color w:val="000000"/>
          <w:szCs w:val="20"/>
          <w:lang w:val="x-none"/>
        </w:rPr>
      </w:pPr>
      <w:r>
        <w:rPr>
          <w:rFonts w:cs="Arial"/>
          <w:color w:val="000000"/>
          <w:szCs w:val="20"/>
          <w:lang w:val="x-none"/>
        </w:rPr>
      </w:r>
    </w:p>
    <w:p>
      <w:pPr>
        <w:pStyle w:val="Normal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</w:r>
      <w:r>
        <w:br w:type="page"/>
      </w:r>
    </w:p>
    <w:p>
      <w:pPr>
        <w:pStyle w:val="Normal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</w:r>
    </w:p>
    <w:p>
      <w:pPr>
        <w:pStyle w:val="Normal"/>
        <w:spacing w:before="0" w:after="240"/>
        <w:jc w:val="center"/>
        <w:rPr>
          <w:rFonts w:cs="Arial"/>
          <w:b/>
          <w:b/>
          <w:bCs/>
          <w:color w:val="FF0000"/>
        </w:rPr>
      </w:pPr>
      <w:r>
        <w:rPr>
          <w:rFonts w:cs="Arial"/>
          <w:b/>
          <w:bCs/>
          <w:color w:val="000000"/>
          <w:u w:val="single"/>
        </w:rPr>
        <w:t xml:space="preserve">AUTORIZAÇÃO COMPLEMENTAR AO CONTRATO N° XXXX </w:t>
      </w:r>
    </w:p>
    <w:p>
      <w:pPr>
        <w:pStyle w:val="Corpodetexto21"/>
        <w:spacing w:before="0" w:after="240"/>
        <w:ind w:firstLine="1418"/>
        <w:rPr>
          <w:rFonts w:eastAsia="Arial" w:cs="Arial"/>
          <w:color w:val="FF0000"/>
        </w:rPr>
      </w:pPr>
      <w:r>
        <w:rPr>
          <w:rFonts w:eastAsia="Arial" w:cs="Arial"/>
          <w:bCs/>
          <w:color w:val="000000"/>
        </w:rPr>
        <w:softHyphen/>
        <w:t>______________________________________________</w:t>
      </w:r>
      <w:r>
        <w:rPr>
          <w:rFonts w:eastAsia="Arial" w:cs="Arial"/>
          <w:color w:val="000000"/>
        </w:rPr>
        <w:t xml:space="preserve"> (</w:t>
      </w:r>
      <w:r>
        <w:rPr>
          <w:rFonts w:eastAsia="Arial" w:cs="Arial"/>
          <w:i/>
          <w:iCs/>
          <w:color w:val="000000"/>
        </w:rPr>
        <w:t>identificação do licitante</w:t>
      </w:r>
      <w:r>
        <w:rPr>
          <w:rFonts w:eastAsia="Arial" w:cs="Arial"/>
          <w:color w:val="000000"/>
        </w:rPr>
        <w:t xml:space="preserve">), inscrita no CNPJ nº _______________, por intermédio de seu representante legal, o Sr. </w:t>
      </w:r>
      <w:r>
        <w:rPr>
          <w:rFonts w:eastAsia="Arial" w:cs="Arial"/>
          <w:bCs/>
          <w:color w:val="000000"/>
        </w:rPr>
        <w:t>___________________________</w:t>
      </w:r>
      <w:r>
        <w:rPr>
          <w:rFonts w:eastAsia="Arial" w:cs="Arial"/>
          <w:color w:val="000000"/>
        </w:rPr>
        <w:t xml:space="preserve"> (</w:t>
      </w:r>
      <w:r>
        <w:rPr>
          <w:rFonts w:eastAsia="Arial" w:cs="Arial"/>
          <w:i/>
          <w:iCs/>
          <w:color w:val="000000"/>
        </w:rPr>
        <w:t>nome do representante</w:t>
      </w:r>
      <w:r>
        <w:rPr>
          <w:rFonts w:eastAsia="Arial" w:cs="Arial"/>
          <w:color w:val="000000"/>
        </w:rPr>
        <w:t xml:space="preserve">), portador da Cédula de Identidade RG nº _______________ e do CPF nº _______________, </w:t>
      </w:r>
      <w:r>
        <w:rPr>
          <w:rFonts w:eastAsia="Arial" w:cs="Arial"/>
          <w:b/>
          <w:color w:val="000000"/>
          <w:u w:val="single"/>
        </w:rPr>
        <w:t>AUTORIZA</w:t>
      </w:r>
      <w:r>
        <w:rPr>
          <w:rFonts w:eastAsia="Arial" w:cs="Arial"/>
          <w:color w:val="000000"/>
        </w:rPr>
        <w:t xml:space="preserve"> o(a) </w:t>
      </w:r>
      <w:r>
        <w:rPr>
          <w:rFonts w:eastAsia="Arial" w:cs="Arial"/>
          <w:b/>
          <w:i/>
          <w:color w:val="000000"/>
        </w:rPr>
        <w:t>(Nome do Órgão ou Entidade promotora da licitação)</w:t>
      </w:r>
      <w:r>
        <w:rPr>
          <w:rFonts w:eastAsia="Arial" w:cs="Arial"/>
          <w:color w:val="000000"/>
        </w:rPr>
        <w:t>, para os fins do Anexo VII-B da Instrução Normativa n° 05, de 26/05/2017, da Secretaria de Gestão do Ministério do Planejamento, Desenvolvimento e Gestão e dos dispositivos correspondentes do Edital do Pregão n. XXX/20XX:</w:t>
      </w:r>
    </w:p>
    <w:p>
      <w:pPr>
        <w:pStyle w:val="Normal"/>
        <w:spacing w:before="0" w:after="240"/>
        <w:ind w:firstLine="1418"/>
        <w:jc w:val="both"/>
        <w:rPr>
          <w:rFonts w:cs="Arial"/>
          <w:color w:val="FF0000"/>
        </w:rPr>
      </w:pPr>
      <w:r>
        <w:rPr>
          <w:rFonts w:cs="Arial"/>
          <w:color w:val="000000"/>
        </w:rPr>
        <w:t xml:space="preserve">1) que sejam descontados da fatura e pagos diretamente aos trabalhadores alocados a qualquer tempo na execução do contrato acima mencionado os valores relativos aos salários e demais verbas trabalhistas, previdenciárias e fundiárias devidas, quando houver falha no cumprimento dessas obrigações por parte da CONTRATADA, até o momento da regularização, sem prejuízo das sanções cabíveis. </w:t>
      </w:r>
    </w:p>
    <w:p>
      <w:pPr>
        <w:pStyle w:val="Normal"/>
        <w:spacing w:before="0" w:after="240"/>
        <w:ind w:firstLine="1418"/>
        <w:jc w:val="both"/>
        <w:rPr>
          <w:color w:val="000000"/>
        </w:rPr>
      </w:pPr>
      <w:r>
        <w:rPr>
          <w:rFonts w:cs="Arial"/>
          <w:color w:val="000000"/>
        </w:rPr>
        <w:t xml:space="preserve">2) que sejam provisionados valores para o pagamento dos trabalhadores alocados na execução do contrato e depositados em conta corrente vinculada, bloqueada para movimentação, e aberta em nome da empresa </w:t>
      </w:r>
      <w:r>
        <w:rPr>
          <w:rFonts w:cs="Arial"/>
          <w:b/>
          <w:i/>
          <w:color w:val="000000"/>
        </w:rPr>
        <w:t>(indicar o nome da empresa)</w:t>
      </w:r>
      <w:r>
        <w:rPr>
          <w:rFonts w:cs="Arial"/>
          <w:color w:val="000000"/>
        </w:rPr>
        <w:t xml:space="preserve"> junto a instituição bancária oficial, cuja movimentação dependerá de autorização prévia da(o) </w:t>
      </w:r>
      <w:r>
        <w:rPr>
          <w:rFonts w:eastAsia="Arial" w:cs="Arial"/>
          <w:b/>
          <w:i/>
          <w:color w:val="000000"/>
        </w:rPr>
        <w:t>(Nome do Órgão ou Entidade promotora da licitação)</w:t>
      </w:r>
      <w:r>
        <w:rPr>
          <w:rFonts w:eastAsia="Arial" w:cs="Arial"/>
          <w:color w:val="000000"/>
        </w:rPr>
        <w:t>,</w:t>
      </w:r>
      <w:r>
        <w:rPr>
          <w:rFonts w:cs="Arial"/>
          <w:color w:val="000000"/>
        </w:rPr>
        <w:t xml:space="preserve"> que também terá permanente autorização para acessar e conhecer os respectivos saldos e extratos, independentemente de qualquer intervenção da titular da conta.</w:t>
      </w:r>
    </w:p>
    <w:p>
      <w:pPr>
        <w:pStyle w:val="Normal"/>
        <w:spacing w:before="0" w:after="240"/>
        <w:ind w:firstLine="1418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0" w:after="240"/>
        <w:ind w:firstLine="1418"/>
        <w:jc w:val="both"/>
        <w:rPr>
          <w:rFonts w:cs="Arial"/>
          <w:color w:val="FF0000"/>
        </w:rPr>
      </w:pPr>
      <w:r>
        <w:rPr>
          <w:rFonts w:cs="Arial"/>
          <w:color w:val="000000"/>
        </w:rPr>
        <w:t xml:space="preserve">3) que a CONTRATANTE utilize o valor da garantia prestada para realizar o pagamento direto das verbas rescisórias aos trabalhadores alocados na execução do contrato, caso a CONTRATADA não efetue tais pagamentos até o fim do segundo mês após o encerramento da vigência contratual. </w:t>
      </w:r>
    </w:p>
    <w:p>
      <w:pPr>
        <w:pStyle w:val="Normal"/>
        <w:spacing w:before="0" w:after="240"/>
        <w:jc w:val="both"/>
        <w:rPr>
          <w:rFonts w:cs="Arial"/>
          <w:color w:val="000000"/>
          <w:lang w:val="x-none"/>
        </w:rPr>
      </w:pPr>
      <w:r>
        <w:rPr>
          <w:rFonts w:cs="Arial"/>
          <w:color w:val="000000"/>
          <w:lang w:val="x-none"/>
        </w:rPr>
      </w:r>
    </w:p>
    <w:p>
      <w:pPr>
        <w:pStyle w:val="Normal"/>
        <w:spacing w:lineRule="auto" w:line="360" w:before="0" w:after="120"/>
        <w:ind w:right="-15" w:hanging="0"/>
        <w:jc w:val="both"/>
        <w:rPr>
          <w:rFonts w:cs="Arial"/>
          <w:color w:val="FF0000"/>
          <w:szCs w:val="20"/>
        </w:rPr>
      </w:pPr>
      <w:r>
        <w:rPr>
          <w:rFonts w:cs="Arial"/>
          <w:color w:val="000000"/>
          <w:szCs w:val="20"/>
        </w:rPr>
        <w:t>...........................................,  .......... de.......................................... de 20.....</w:t>
      </w:r>
    </w:p>
    <w:p>
      <w:pPr>
        <w:pStyle w:val="Normal"/>
        <w:spacing w:before="0" w:after="24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0" w:after="240"/>
        <w:jc w:val="center"/>
        <w:rPr>
          <w:rFonts w:cs="Arial"/>
          <w:color w:val="FF0000"/>
        </w:rPr>
      </w:pPr>
      <w:r>
        <w:rPr>
          <w:rFonts w:cs="Arial"/>
          <w:color w:val="000000"/>
        </w:rPr>
        <w:t>________________________________________</w:t>
      </w:r>
    </w:p>
    <w:p>
      <w:pPr>
        <w:pStyle w:val="Normal"/>
        <w:spacing w:before="0" w:after="240"/>
        <w:jc w:val="center"/>
        <w:rPr>
          <w:rFonts w:cs="Arial"/>
          <w:i/>
          <w:i/>
          <w:color w:val="FF0000"/>
        </w:rPr>
      </w:pPr>
      <w:r>
        <w:rPr>
          <w:rFonts w:cs="Arial"/>
          <w:i/>
          <w:color w:val="000000"/>
        </w:rPr>
        <w:t>(assinatura do representante legal do licitante)</w:t>
      </w:r>
    </w:p>
    <w:p>
      <w:pPr>
        <w:pStyle w:val="Normal"/>
        <w:spacing w:before="0" w:after="36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701" w:right="1134" w:header="0" w:top="1418" w:footer="708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Ecofont_Spranq_eco_San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>
        <w:sz w:val="12"/>
        <w:szCs w:val="12"/>
      </w:rPr>
    </w:pPr>
    <w:r>
      <w:rPr>
        <w:sz w:val="12"/>
        <w:szCs w:val="12"/>
      </w:rPr>
      <w:t>Comissão Permanente de Modelos de Licitação e Contratos Administrativos da Consultoria-Geral da União</w:t>
    </w:r>
  </w:p>
  <w:p>
    <w:pPr>
      <w:pStyle w:val="Rodap"/>
      <w:rPr>
        <w:sz w:val="12"/>
        <w:szCs w:val="12"/>
      </w:rPr>
    </w:pPr>
    <w:r>
      <w:rPr>
        <w:sz w:val="12"/>
        <w:szCs w:val="12"/>
      </w:rPr>
      <w:t>Termo de Contrato - Modelo para Pregão Eletrônico: Serviços Continuados com Dedicação Exclusiva de Mão-de-Obra</w:t>
    </w:r>
  </w:p>
  <w:p>
    <w:pPr>
      <w:pStyle w:val="Rodap"/>
      <w:rPr/>
    </w:pPr>
    <w:r>
      <w:rPr>
        <w:sz w:val="12"/>
        <w:szCs w:val="12"/>
      </w:rPr>
      <w:t>Atualização: Dezembro/2018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false"/>
        <w:b/>
      </w:rPr>
    </w:lvl>
    <w:lvl w:ilvl="1">
      <w:start w:val="1"/>
      <w:numFmt w:val="decimal"/>
      <w:suff w:val="space"/>
      <w:lvlText w:val="%1.%2."/>
      <w:lvlJc w:val="left"/>
      <w:pPr>
        <w:ind w:left="0" w:hanging="0"/>
      </w:pPr>
      <w:rPr>
        <w:dstrike w:val="false"/>
        <w:strike w:val="false"/>
        <w:i w:val="false"/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hanging="0"/>
      </w:pPr>
      <w:rPr>
        <w:i w:val="false"/>
        <w:b/>
      </w:rPr>
    </w:lvl>
    <w:lvl w:ilvl="3">
      <w:start w:val="1"/>
      <w:numFmt w:val="decimal"/>
      <w:suff w:val="space"/>
      <w:lvlText w:val="%1.%2.%3.%4."/>
      <w:lvlJc w:val="left"/>
      <w:pPr>
        <w:ind w:left="851" w:hanging="0"/>
      </w:pPr>
      <w:rPr>
        <w:i w:val="false"/>
        <w:b/>
      </w:rPr>
    </w:lvl>
    <w:lvl w:ilvl="4">
      <w:start w:val="1"/>
      <w:numFmt w:val="decimal"/>
      <w:suff w:val="space"/>
      <w:lvlText w:val="%1.%2.%3.%4.%5."/>
      <w:lvlJc w:val="left"/>
      <w:pPr>
        <w:ind w:left="1134" w:hanging="0"/>
      </w:pPr>
      <w:rPr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7608"/>
    <w:pPr>
      <w:widowControl/>
      <w:bidi w:val="0"/>
      <w:jc w:val="left"/>
    </w:pPr>
    <w:rPr>
      <w:rFonts w:ascii="Arial" w:hAnsi="Arial" w:eastAsia="Times New Roman" w:cs="Tahoma"/>
      <w:color w:val="auto"/>
      <w:kern w:val="0"/>
      <w:sz w:val="20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e164f6"/>
    <w:pPr>
      <w:keepNext w:val="true"/>
      <w:keepLines/>
      <w:spacing w:before="48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 w:val="true"/>
      <w:tabs>
        <w:tab w:val="clear" w:pos="57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link w:val="Ttulo2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 w:customStyle="1">
    <w:name w:val="apple-style-span"/>
    <w:basedOn w:val="DefaultParagraphFont"/>
    <w:qFormat/>
    <w:rsid w:val="00260802"/>
    <w:rPr/>
  </w:style>
  <w:style w:type="character" w:styleId="LinkdaInternet">
    <w:name w:val="Link da Internet"/>
    <w:rsid w:val="00bf1a7f"/>
    <w:rPr>
      <w:color w:val="000080"/>
      <w:u w:val="single"/>
    </w:rPr>
  </w:style>
  <w:style w:type="character" w:styleId="GradeColoridanfase1Char" w:customStyle="1">
    <w:name w:val="Grade Colorida - Ênfase 1 Char"/>
    <w:link w:val="GradeColorida-nfase11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GradeColoridanfase1Char"/>
    <w:link w:val="citao2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7494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274947"/>
    <w:rPr>
      <w:rFonts w:ascii="Ecofont_Spranq_eco_Sans" w:hAnsi="Ecofont_Spranq_eco_Sans" w:cs="Tahoma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274947"/>
    <w:rPr>
      <w:rFonts w:ascii="Ecofont_Spranq_eco_Sans" w:hAnsi="Ecofont_Spranq_eco_Sans" w:cs="Tahoma"/>
      <w:b/>
      <w:bCs/>
    </w:rPr>
  </w:style>
  <w:style w:type="character" w:styleId="CabealhoChar" w:customStyle="1">
    <w:name w:val="Cabeçalho Char"/>
    <w:basedOn w:val="DefaultParagraphFont"/>
    <w:link w:val="Cabealho"/>
    <w:qFormat/>
    <w:rsid w:val="009b0d00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b0d00"/>
    <w:rPr>
      <w:rFonts w:ascii="Ecofont_Spranq_eco_Sans" w:hAnsi="Ecofont_Spranq_eco_Sans" w:cs="Tahoma"/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e164f6"/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ivel01TituloChar" w:customStyle="1">
    <w:name w:val="Nivel_01_Titulo Char"/>
    <w:basedOn w:val="Ttulo1Char"/>
    <w:link w:val="Nivel01Titulo"/>
    <w:qFormat/>
    <w:rsid w:val="00e87608"/>
    <w:rPr>
      <w:rFonts w:ascii="Arial" w:hAnsi="Arial" w:eastAsia="ＭＳ ゴシック" w:cs="" w:cstheme="majorBidi" w:eastAsiaTheme="majorEastAsia"/>
      <w:b/>
      <w:bCs/>
      <w:color w:val="365F91" w:themeColor="accent1" w:themeShade="bf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9f3051"/>
    <w:rPr>
      <w:rFonts w:ascii="Arial" w:hAnsi="Arial" w:eastAsia="Calibri" w:cs="Tahoma"/>
      <w:i/>
      <w:iCs/>
      <w:color w:val="000000"/>
      <w:szCs w:val="24"/>
      <w:shd w:fill="FFFFCC" w:val="clear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f3051"/>
    <w:rPr>
      <w:color w:val="605E5C"/>
      <w:shd w:fill="E1DFDD" w:val="clear"/>
    </w:rPr>
  </w:style>
  <w:style w:type="character" w:styleId="ListLabel1">
    <w:name w:val="ListLabel 1"/>
    <w:qFormat/>
    <w:rPr>
      <w:rFonts w:eastAsia="Arial Unicode MS"/>
    </w:rPr>
  </w:style>
  <w:style w:type="character" w:styleId="ListLabel2">
    <w:name w:val="ListLabel 2"/>
    <w:qFormat/>
    <w:rPr>
      <w:rFonts w:eastAsia="Arial Unicode MS"/>
    </w:rPr>
  </w:style>
  <w:style w:type="character" w:styleId="ListLabel3">
    <w:name w:val="ListLabel 3"/>
    <w:qFormat/>
    <w:rPr>
      <w:rFonts w:eastAsia="Arial Unicode MS"/>
    </w:rPr>
  </w:style>
  <w:style w:type="character" w:styleId="ListLabel4">
    <w:name w:val="ListLabel 4"/>
    <w:qFormat/>
    <w:rPr>
      <w:rFonts w:eastAsia="Arial Unicode MS"/>
    </w:rPr>
  </w:style>
  <w:style w:type="character" w:styleId="ListLabel5">
    <w:name w:val="ListLabel 5"/>
    <w:qFormat/>
    <w:rPr>
      <w:rFonts w:eastAsia="Arial Unicode MS"/>
    </w:rPr>
  </w:style>
  <w:style w:type="character" w:styleId="ListLabel6">
    <w:name w:val="ListLabel 6"/>
    <w:qFormat/>
    <w:rPr>
      <w:rFonts w:eastAsia="Arial Unicode MS"/>
    </w:rPr>
  </w:style>
  <w:style w:type="character" w:styleId="ListLabel7">
    <w:name w:val="ListLabel 7"/>
    <w:qFormat/>
    <w:rPr>
      <w:rFonts w:eastAsia="Arial Unicode MS"/>
    </w:rPr>
  </w:style>
  <w:style w:type="character" w:styleId="ListLabel8">
    <w:name w:val="ListLabel 8"/>
    <w:qFormat/>
    <w:rPr>
      <w:rFonts w:eastAsia="Arial Unicode MS"/>
    </w:rPr>
  </w:style>
  <w:style w:type="character" w:styleId="ListLabel9">
    <w:name w:val="ListLabel 9"/>
    <w:qFormat/>
    <w:rPr>
      <w:rFonts w:eastAsia="Arial Unicode MS"/>
    </w:rPr>
  </w:style>
  <w:style w:type="character" w:styleId="ListLabel10">
    <w:name w:val="ListLabel 10"/>
    <w:qFormat/>
    <w:rPr>
      <w:rFonts w:cs="Arial"/>
      <w:i/>
      <w:color w:val="FF0000"/>
    </w:rPr>
  </w:style>
  <w:style w:type="character" w:styleId="ListLabel11">
    <w:name w:val="ListLabel 11"/>
    <w:qFormat/>
    <w:rPr>
      <w:rFonts w:cs="Arial"/>
      <w:i/>
      <w:color w:val="FF0000"/>
    </w:rPr>
  </w:style>
  <w:style w:type="character" w:styleId="ListLabel12">
    <w:name w:val="ListLabel 12"/>
    <w:qFormat/>
    <w:rPr>
      <w:rFonts w:cs="Arial"/>
      <w:i/>
      <w:color w:val="FF0000"/>
    </w:rPr>
  </w:style>
  <w:style w:type="character" w:styleId="ListLabel13">
    <w:name w:val="ListLabel 13"/>
    <w:qFormat/>
    <w:rPr>
      <w:rFonts w:cs="Arial"/>
      <w:i/>
      <w:color w:val="FF0000"/>
    </w:rPr>
  </w:style>
  <w:style w:type="character" w:styleId="ListLabel14">
    <w:name w:val="ListLabel 14"/>
    <w:qFormat/>
    <w:rPr>
      <w:rFonts w:cs="Arial"/>
      <w:i/>
      <w:color w:val="FF0000"/>
    </w:rPr>
  </w:style>
  <w:style w:type="character" w:styleId="ListLabel15">
    <w:name w:val="ListLabel 15"/>
    <w:qFormat/>
    <w:rPr>
      <w:rFonts w:cs="Arial"/>
      <w:i/>
      <w:color w:val="FF0000"/>
    </w:rPr>
  </w:style>
  <w:style w:type="character" w:styleId="ListLabel16">
    <w:name w:val="ListLabel 16"/>
    <w:qFormat/>
    <w:rPr>
      <w:rFonts w:cs="Arial"/>
      <w:i/>
      <w:color w:val="FF0000"/>
    </w:rPr>
  </w:style>
  <w:style w:type="character" w:styleId="ListLabel17">
    <w:name w:val="ListLabel 17"/>
    <w:qFormat/>
    <w:rPr>
      <w:rFonts w:cs="Arial"/>
      <w:i/>
      <w:color w:val="FF0000"/>
    </w:rPr>
  </w:style>
  <w:style w:type="character" w:styleId="ListLabel18">
    <w:name w:val="ListLabel 18"/>
    <w:qFormat/>
    <w:rPr>
      <w:rFonts w:cs="Arial"/>
      <w:i/>
      <w:color w:val="FF0000"/>
    </w:rPr>
  </w:style>
  <w:style w:type="character" w:styleId="ListLabel19">
    <w:name w:val="ListLabel 19"/>
    <w:qFormat/>
    <w:rPr>
      <w:color w:val="0000FF"/>
    </w:rPr>
  </w:style>
  <w:style w:type="character" w:styleId="ListLabel20">
    <w:name w:val="ListLabel 20"/>
    <w:qFormat/>
    <w:rPr>
      <w:color w:val="0000FF"/>
    </w:rPr>
  </w:style>
  <w:style w:type="character" w:styleId="ListLabel21">
    <w:name w:val="ListLabel 21"/>
    <w:qFormat/>
    <w:rPr>
      <w:color w:val="0000FF"/>
    </w:rPr>
  </w:style>
  <w:style w:type="character" w:styleId="ListLabel22">
    <w:name w:val="ListLabel 22"/>
    <w:qFormat/>
    <w:rPr>
      <w:color w:val="0000FF"/>
    </w:rPr>
  </w:style>
  <w:style w:type="character" w:styleId="ListLabel23">
    <w:name w:val="ListLabel 23"/>
    <w:qFormat/>
    <w:rPr>
      <w:color w:val="0000FF"/>
    </w:rPr>
  </w:style>
  <w:style w:type="character" w:styleId="ListLabel24">
    <w:name w:val="ListLabel 24"/>
    <w:qFormat/>
    <w:rPr>
      <w:color w:val="0000FF"/>
    </w:rPr>
  </w:style>
  <w:style w:type="character" w:styleId="ListLabel25">
    <w:name w:val="ListLabel 25"/>
    <w:qFormat/>
    <w:rPr>
      <w:color w:val="0000FF"/>
    </w:rPr>
  </w:style>
  <w:style w:type="character" w:styleId="ListLabel26">
    <w:name w:val="ListLabel 26"/>
    <w:qFormat/>
    <w:rPr>
      <w:color w:val="0000FF"/>
    </w:rPr>
  </w:style>
  <w:style w:type="character" w:styleId="ListLabel27">
    <w:name w:val="ListLabel 27"/>
    <w:qFormat/>
    <w:rPr>
      <w:color w:val="0000FF"/>
    </w:rPr>
  </w:style>
  <w:style w:type="character" w:styleId="ListLabel28">
    <w:name w:val="ListLabel 28"/>
    <w:qFormat/>
    <w:rPr>
      <w:b w:val="false"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b w:val="false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b w:val="false"/>
    </w:rPr>
  </w:style>
  <w:style w:type="character" w:styleId="ListLabel34">
    <w:name w:val="ListLabel 34"/>
    <w:qFormat/>
    <w:rPr>
      <w:b w:val="false"/>
    </w:rPr>
  </w:style>
  <w:style w:type="character" w:styleId="ListLabel35">
    <w:name w:val="ListLabel 35"/>
    <w:qFormat/>
    <w:rPr>
      <w:b w:val="false"/>
    </w:rPr>
  </w:style>
  <w:style w:type="character" w:styleId="ListLabel36">
    <w:name w:val="ListLabel 36"/>
    <w:qFormat/>
    <w:rPr>
      <w:b w:val="false"/>
    </w:rPr>
  </w:style>
  <w:style w:type="character" w:styleId="ListLabel37">
    <w:name w:val="ListLabel 37"/>
    <w:qFormat/>
    <w:rPr>
      <w:b/>
      <w:i w:val="false"/>
    </w:rPr>
  </w:style>
  <w:style w:type="character" w:styleId="ListLabel38">
    <w:name w:val="ListLabel 38"/>
    <w:qFormat/>
    <w:rPr>
      <w:b w:val="false"/>
      <w:i w:val="false"/>
      <w:strike w:val="false"/>
      <w:dstrike w:val="false"/>
      <w:color w:val="auto"/>
    </w:rPr>
  </w:style>
  <w:style w:type="character" w:styleId="ListLabel39">
    <w:name w:val="ListLabel 39"/>
    <w:qFormat/>
    <w:rPr>
      <w:b/>
      <w:i w:val="false"/>
    </w:rPr>
  </w:style>
  <w:style w:type="character" w:styleId="ListLabel40">
    <w:name w:val="ListLabel 40"/>
    <w:qFormat/>
    <w:rPr>
      <w:b/>
      <w:i w:val="false"/>
    </w:rPr>
  </w:style>
  <w:style w:type="character" w:styleId="ListLabel41">
    <w:name w:val="ListLabel 41"/>
    <w:qFormat/>
    <w:rPr>
      <w:b/>
      <w:i w:val="false"/>
    </w:rPr>
  </w:style>
  <w:style w:type="character" w:styleId="ListLabel42">
    <w:name w:val="ListLabel 42"/>
    <w:qFormat/>
    <w:rPr>
      <w:b/>
      <w:i w:val="false"/>
    </w:rPr>
  </w:style>
  <w:style w:type="character" w:styleId="ListLabel43">
    <w:name w:val="ListLabel 43"/>
    <w:qFormat/>
    <w:rPr>
      <w:b/>
      <w:i w:val="false"/>
      <w:color w:val="auto"/>
    </w:rPr>
  </w:style>
  <w:style w:type="character" w:styleId="ListLabel44">
    <w:name w:val="ListLabel 44"/>
    <w:qFormat/>
    <w:rPr>
      <w:b/>
      <w:i w:val="false"/>
    </w:rPr>
  </w:style>
  <w:style w:type="character" w:styleId="ListLabel45">
    <w:name w:val="ListLabel 45"/>
    <w:qFormat/>
    <w:rPr>
      <w:b/>
      <w:i w:val="false"/>
    </w:rPr>
  </w:style>
  <w:style w:type="character" w:styleId="ListLabel46">
    <w:name w:val="ListLabel 46"/>
    <w:qFormat/>
    <w:rPr>
      <w:b/>
      <w:i w:val="false"/>
    </w:rPr>
  </w:style>
  <w:style w:type="character" w:styleId="ListLabel47">
    <w:name w:val="ListLabel 47"/>
    <w:qFormat/>
    <w:rPr>
      <w:i w:val="false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cs="Arial"/>
    </w:rPr>
  </w:style>
  <w:style w:type="character" w:styleId="ListLabel50">
    <w:name w:val="ListLabel 50"/>
    <w:qFormat/>
    <w:rPr>
      <w:rFonts w:cs="Arial"/>
    </w:rPr>
  </w:style>
  <w:style w:type="character" w:styleId="ListLabel51">
    <w:name w:val="ListLabel 51"/>
    <w:qFormat/>
    <w:rPr>
      <w:rFonts w:cs="Arial"/>
    </w:rPr>
  </w:style>
  <w:style w:type="character" w:styleId="ListLabel52">
    <w:name w:val="ListLabel 52"/>
    <w:qFormat/>
    <w:rPr>
      <w:rFonts w:cs="Arial"/>
    </w:rPr>
  </w:style>
  <w:style w:type="character" w:styleId="ListLabel53">
    <w:name w:val="ListLabel 53"/>
    <w:qFormat/>
    <w:rPr>
      <w:rFonts w:cs="Arial"/>
    </w:rPr>
  </w:style>
  <w:style w:type="character" w:styleId="ListLabel54">
    <w:name w:val="ListLabel 54"/>
    <w:qFormat/>
    <w:rPr>
      <w:rFonts w:cs="Arial"/>
    </w:rPr>
  </w:style>
  <w:style w:type="character" w:styleId="ListLabel55">
    <w:name w:val="ListLabel 55"/>
    <w:qFormat/>
    <w:rPr>
      <w:rFonts w:cs="Arial"/>
    </w:rPr>
  </w:style>
  <w:style w:type="character" w:styleId="ListLabel56">
    <w:name w:val="ListLabel 56"/>
    <w:qFormat/>
    <w:rPr>
      <w:rFonts w:cs="Arial"/>
    </w:rPr>
  </w:style>
  <w:style w:type="character" w:styleId="ListLabel57">
    <w:name w:val="ListLabel 57"/>
    <w:qFormat/>
    <w:rPr>
      <w:rFonts w:cs="Arial"/>
    </w:rPr>
  </w:style>
  <w:style w:type="character" w:styleId="ListLabel58">
    <w:name w:val="ListLabel 58"/>
    <w:qFormat/>
    <w:rPr>
      <w:b/>
    </w:rPr>
  </w:style>
  <w:style w:type="character" w:styleId="ListLabel59">
    <w:name w:val="ListLabel 59"/>
    <w:qFormat/>
    <w:rPr>
      <w:b/>
    </w:rPr>
  </w:style>
  <w:style w:type="character" w:styleId="ListLabel60">
    <w:name w:val="ListLabel 60"/>
    <w:qFormat/>
    <w:rPr>
      <w:b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b/>
      <w:i w:val="false"/>
    </w:rPr>
  </w:style>
  <w:style w:type="character" w:styleId="ListLabel66">
    <w:name w:val="ListLabel 66"/>
    <w:qFormat/>
    <w:rPr>
      <w:b w:val="false"/>
      <w:i w:val="false"/>
      <w:strike w:val="false"/>
      <w:dstrike w:val="false"/>
      <w:color w:val="auto"/>
    </w:rPr>
  </w:style>
  <w:style w:type="character" w:styleId="ListLabel67">
    <w:name w:val="ListLabel 67"/>
    <w:qFormat/>
    <w:rPr>
      <w:b w:val="false"/>
      <w:i w:val="false"/>
    </w:rPr>
  </w:style>
  <w:style w:type="character" w:styleId="ListLabel68">
    <w:name w:val="ListLabel 68"/>
    <w:qFormat/>
    <w:rPr>
      <w:b/>
      <w:i w:val="false"/>
    </w:rPr>
  </w:style>
  <w:style w:type="character" w:styleId="ListLabel69">
    <w:name w:val="ListLabel 69"/>
    <w:qFormat/>
    <w:rPr>
      <w:b/>
      <w:i w:val="false"/>
    </w:rPr>
  </w:style>
  <w:style w:type="character" w:styleId="ListLabel70">
    <w:name w:val="ListLabel 70"/>
    <w:qFormat/>
    <w:rPr>
      <w:b/>
      <w:i w:val="false"/>
    </w:rPr>
  </w:style>
  <w:style w:type="character" w:styleId="ListLabel71">
    <w:name w:val="ListLabel 71"/>
    <w:qFormat/>
    <w:rPr>
      <w:b w:val="false"/>
      <w:i w:val="false"/>
      <w:strike w:val="false"/>
      <w:dstrike w:val="false"/>
      <w:color w:val="auto"/>
    </w:rPr>
  </w:style>
  <w:style w:type="character" w:styleId="ListLabel72">
    <w:name w:val="ListLabel 72"/>
    <w:qFormat/>
    <w:rPr>
      <w:b w:val="false"/>
      <w:i w:val="false"/>
    </w:rPr>
  </w:style>
  <w:style w:type="character" w:styleId="ListLabel73">
    <w:name w:val="ListLabel 73"/>
    <w:qFormat/>
    <w:rPr>
      <w:b/>
      <w:i w:val="false"/>
    </w:rPr>
  </w:style>
  <w:style w:type="character" w:styleId="ListLabel74">
    <w:name w:val="ListLabel 74"/>
    <w:qFormat/>
    <w:rPr>
      <w:b/>
      <w:i w:val="false"/>
    </w:rPr>
  </w:style>
  <w:style w:type="character" w:styleId="ListLabel75">
    <w:name w:val="ListLabel 75"/>
    <w:qFormat/>
    <w:rPr>
      <w:b/>
      <w:i w:val="false"/>
    </w:rPr>
  </w:style>
  <w:style w:type="character" w:styleId="ListLabel76">
    <w:name w:val="ListLabel 76"/>
    <w:qFormat/>
    <w:rPr>
      <w:b w:val="false"/>
      <w:i w:val="false"/>
      <w:strike w:val="false"/>
      <w:dstrike w:val="false"/>
      <w:color w:val="auto"/>
    </w:rPr>
  </w:style>
  <w:style w:type="character" w:styleId="ListLabel77">
    <w:name w:val="ListLabel 77"/>
    <w:qFormat/>
    <w:rPr>
      <w:b w:val="false"/>
      <w:i w:val="false"/>
    </w:rPr>
  </w:style>
  <w:style w:type="character" w:styleId="ListLabel78">
    <w:name w:val="ListLabel 78"/>
    <w:qFormat/>
    <w:rPr>
      <w:b/>
      <w:i w:val="false"/>
    </w:rPr>
  </w:style>
  <w:style w:type="character" w:styleId="ListLabel79">
    <w:name w:val="ListLabel 79"/>
    <w:qFormat/>
    <w:rPr>
      <w:b/>
      <w:i w:val="false"/>
    </w:rPr>
  </w:style>
  <w:style w:type="character" w:styleId="ListLabel80">
    <w:name w:val="ListLabel 80"/>
    <w:qFormat/>
    <w:rPr>
      <w:b w:val="false"/>
    </w:rPr>
  </w:style>
  <w:style w:type="character" w:styleId="ListLabel81">
    <w:name w:val="ListLabel 81"/>
    <w:qFormat/>
    <w:rPr>
      <w:b/>
      <w:i w:val="false"/>
    </w:rPr>
  </w:style>
  <w:style w:type="character" w:styleId="ListLabel82">
    <w:name w:val="ListLabel 82"/>
    <w:qFormat/>
    <w:rPr>
      <w:b w:val="false"/>
      <w:i w:val="false"/>
      <w:strike w:val="false"/>
      <w:dstrike w:val="false"/>
      <w:color w:val="auto"/>
    </w:rPr>
  </w:style>
  <w:style w:type="character" w:styleId="ListLabel83">
    <w:name w:val="ListLabel 83"/>
    <w:qFormat/>
    <w:rPr>
      <w:b w:val="false"/>
      <w:i w:val="false"/>
    </w:rPr>
  </w:style>
  <w:style w:type="character" w:styleId="ListLabel84">
    <w:name w:val="ListLabel 84"/>
    <w:qFormat/>
    <w:rPr>
      <w:b/>
      <w:i w:val="false"/>
    </w:rPr>
  </w:style>
  <w:style w:type="character" w:styleId="ListLabel85">
    <w:name w:val="ListLabel 85"/>
    <w:qFormat/>
    <w:rPr>
      <w:b/>
      <w:i w:val="false"/>
    </w:rPr>
  </w:style>
  <w:style w:type="character" w:styleId="ListLabel86">
    <w:name w:val="ListLabel 86"/>
    <w:qFormat/>
    <w:rPr>
      <w:b/>
      <w:i w:val="false"/>
    </w:rPr>
  </w:style>
  <w:style w:type="character" w:styleId="ListLabel87">
    <w:name w:val="ListLabel 87"/>
    <w:qFormat/>
    <w:rPr>
      <w:b w:val="false"/>
      <w:i w:val="false"/>
      <w:strike w:val="false"/>
      <w:dstrike w:val="false"/>
      <w:color w:val="auto"/>
    </w:rPr>
  </w:style>
  <w:style w:type="character" w:styleId="ListLabel88">
    <w:name w:val="ListLabel 88"/>
    <w:qFormat/>
    <w:rPr>
      <w:b w:val="false"/>
      <w:i w:val="false"/>
    </w:rPr>
  </w:style>
  <w:style w:type="character" w:styleId="ListLabel89">
    <w:name w:val="ListLabel 89"/>
    <w:qFormat/>
    <w:rPr>
      <w:b/>
      <w:i w:val="false"/>
    </w:rPr>
  </w:style>
  <w:style w:type="character" w:styleId="ListLabel90">
    <w:name w:val="ListLabel 90"/>
    <w:qFormat/>
    <w:rPr>
      <w:b/>
      <w:i w:val="false"/>
    </w:rPr>
  </w:style>
  <w:style w:type="character" w:styleId="ListLabel91">
    <w:name w:val="ListLabel 91"/>
    <w:qFormat/>
    <w:rPr>
      <w:b/>
      <w:i w:val="false"/>
    </w:rPr>
  </w:style>
  <w:style w:type="character" w:styleId="ListLabel92">
    <w:name w:val="ListLabel 92"/>
    <w:qFormat/>
    <w:rPr>
      <w:b w:val="false"/>
      <w:i w:val="false"/>
      <w:strike w:val="false"/>
      <w:dstrike w:val="false"/>
      <w:color w:val="auto"/>
    </w:rPr>
  </w:style>
  <w:style w:type="character" w:styleId="ListLabel93">
    <w:name w:val="ListLabel 93"/>
    <w:qFormat/>
    <w:rPr>
      <w:b w:val="false"/>
      <w:i w:val="false"/>
    </w:rPr>
  </w:style>
  <w:style w:type="character" w:styleId="ListLabel94">
    <w:name w:val="ListLabel 94"/>
    <w:qFormat/>
    <w:rPr>
      <w:b/>
      <w:i w:val="false"/>
    </w:rPr>
  </w:style>
  <w:style w:type="character" w:styleId="ListLabel95">
    <w:name w:val="ListLabel 95"/>
    <w:qFormat/>
    <w:rPr>
      <w:b/>
      <w:i w:val="false"/>
    </w:rPr>
  </w:style>
  <w:style w:type="character" w:styleId="ListLabel96">
    <w:name w:val="ListLabel 96"/>
    <w:qFormat/>
    <w:rPr>
      <w:b/>
      <w:i w:val="false"/>
    </w:rPr>
  </w:style>
  <w:style w:type="character" w:styleId="ListLabel97">
    <w:name w:val="ListLabel 97"/>
    <w:qFormat/>
    <w:rPr>
      <w:b w:val="false"/>
      <w:i w:val="false"/>
      <w:strike w:val="false"/>
      <w:dstrike w:val="false"/>
      <w:color w:val="auto"/>
    </w:rPr>
  </w:style>
  <w:style w:type="character" w:styleId="ListLabel98">
    <w:name w:val="ListLabel 98"/>
    <w:qFormat/>
    <w:rPr>
      <w:b w:val="false"/>
      <w:i w:val="false"/>
    </w:rPr>
  </w:style>
  <w:style w:type="character" w:styleId="ListLabel99">
    <w:name w:val="ListLabel 99"/>
    <w:qFormat/>
    <w:rPr>
      <w:b/>
      <w:i w:val="false"/>
    </w:rPr>
  </w:style>
  <w:style w:type="character" w:styleId="ListLabel100">
    <w:name w:val="ListLabel 100"/>
    <w:qFormat/>
    <w:rPr>
      <w:b/>
      <w:i w:val="false"/>
    </w:rPr>
  </w:style>
  <w:style w:type="character" w:styleId="ListLabel101">
    <w:name w:val="ListLabel 101"/>
    <w:qFormat/>
    <w:rPr>
      <w:b w:val="false"/>
      <w:i w:val="false"/>
    </w:rPr>
  </w:style>
  <w:style w:type="character" w:styleId="ListLabel102">
    <w:name w:val="ListLabel 102"/>
    <w:qFormat/>
    <w:rPr>
      <w:b w:val="false"/>
    </w:rPr>
  </w:style>
  <w:style w:type="character" w:styleId="ListLabel103">
    <w:name w:val="ListLabel 103"/>
    <w:qFormat/>
    <w:rPr>
      <w:b/>
      <w:i w:val="false"/>
    </w:rPr>
  </w:style>
  <w:style w:type="character" w:styleId="ListLabel104">
    <w:name w:val="ListLabel 104"/>
    <w:qFormat/>
    <w:rPr>
      <w:b w:val="false"/>
      <w:i w:val="false"/>
      <w:strike w:val="false"/>
      <w:dstrike w:val="false"/>
      <w:color w:val="auto"/>
    </w:rPr>
  </w:style>
  <w:style w:type="character" w:styleId="ListLabel105">
    <w:name w:val="ListLabel 105"/>
    <w:qFormat/>
    <w:rPr>
      <w:b w:val="false"/>
      <w:i w:val="false"/>
    </w:rPr>
  </w:style>
  <w:style w:type="character" w:styleId="ListLabel106">
    <w:name w:val="ListLabel 106"/>
    <w:qFormat/>
    <w:rPr>
      <w:b/>
      <w:i w:val="false"/>
    </w:rPr>
  </w:style>
  <w:style w:type="character" w:styleId="ListLabel107">
    <w:name w:val="ListLabel 107"/>
    <w:qFormat/>
    <w:rPr>
      <w:b/>
      <w:i w:val="false"/>
    </w:rPr>
  </w:style>
  <w:style w:type="character" w:styleId="ListLabel108">
    <w:name w:val="ListLabel 108"/>
    <w:qFormat/>
    <w:rPr>
      <w:b/>
      <w:i w:val="false"/>
    </w:rPr>
  </w:style>
  <w:style w:type="character" w:styleId="ListLabel109">
    <w:name w:val="ListLabel 109"/>
    <w:qFormat/>
    <w:rPr>
      <w:b w:val="false"/>
      <w:i w:val="false"/>
      <w:strike w:val="false"/>
      <w:dstrike w:val="false"/>
      <w:color w:val="auto"/>
    </w:rPr>
  </w:style>
  <w:style w:type="character" w:styleId="ListLabel110">
    <w:name w:val="ListLabel 110"/>
    <w:qFormat/>
    <w:rPr>
      <w:b w:val="false"/>
      <w:i w:val="false"/>
    </w:rPr>
  </w:style>
  <w:style w:type="character" w:styleId="ListLabel111">
    <w:name w:val="ListLabel 111"/>
    <w:qFormat/>
    <w:rPr>
      <w:b/>
      <w:i w:val="false"/>
    </w:rPr>
  </w:style>
  <w:style w:type="character" w:styleId="ListLabel112">
    <w:name w:val="ListLabel 112"/>
    <w:qFormat/>
    <w:rPr>
      <w:b/>
      <w:i w:val="false"/>
    </w:rPr>
  </w:style>
  <w:style w:type="character" w:styleId="ListLabel113">
    <w:name w:val="ListLabel 113"/>
    <w:qFormat/>
    <w:rPr>
      <w:rFonts w:cs="Arial"/>
      <w:szCs w:val="20"/>
      <w:lang w:val="pt-BR"/>
    </w:rPr>
  </w:style>
  <w:style w:type="character" w:styleId="ListLabel114">
    <w:name w:val="ListLabel 114"/>
    <w:qFormat/>
    <w:rPr>
      <w:rFonts w:cs="Arial"/>
      <w:szCs w:val="20"/>
    </w:rPr>
  </w:style>
  <w:style w:type="character" w:styleId="ListLabel115">
    <w:name w:val="ListLabel 115"/>
    <w:qFormat/>
    <w:rPr>
      <w:b/>
      <w:i w:val="false"/>
    </w:rPr>
  </w:style>
  <w:style w:type="character" w:styleId="ListLabel116">
    <w:name w:val="ListLabel 116"/>
    <w:qFormat/>
    <w:rPr>
      <w:b w:val="false"/>
      <w:i w:val="false"/>
      <w:strike w:val="false"/>
      <w:dstrike w:val="false"/>
      <w:color w:val="auto"/>
    </w:rPr>
  </w:style>
  <w:style w:type="character" w:styleId="ListLabel117">
    <w:name w:val="ListLabel 117"/>
    <w:qFormat/>
    <w:rPr>
      <w:b/>
      <w:i w:val="false"/>
    </w:rPr>
  </w:style>
  <w:style w:type="character" w:styleId="ListLabel118">
    <w:name w:val="ListLabel 118"/>
    <w:qFormat/>
    <w:rPr>
      <w:b/>
      <w:i w:val="false"/>
    </w:rPr>
  </w:style>
  <w:style w:type="character" w:styleId="ListLabel119">
    <w:name w:val="ListLabel 119"/>
    <w:qFormat/>
    <w:rPr>
      <w:b/>
      <w:i w:val="fals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aColoridanfase11" w:customStyle="1">
    <w:name w:val="Lista Colorida - Ênfase 11"/>
    <w:basedOn w:val="Normal"/>
    <w:qFormat/>
    <w:rsid w:val="00477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odebaloChar"/>
    <w:qFormat/>
    <w:rsid w:val="003a73c1"/>
    <w:pPr/>
    <w:rPr>
      <w:rFonts w:ascii="Tahoma" w:hAnsi="Tahoma" w:cs="Times New Roman"/>
      <w:sz w:val="16"/>
      <w:szCs w:val="16"/>
      <w:lang w:val="x-none" w:eastAsia="x-none"/>
    </w:rPr>
  </w:style>
  <w:style w:type="paragraph" w:styleId="Nvel2" w:customStyle="1">
    <w:name w:val="Nível 2"/>
    <w:basedOn w:val="Normal"/>
    <w:next w:val="Normal"/>
    <w:qFormat/>
    <w:rsid w:val="004b460a"/>
    <w:pPr>
      <w:spacing w:before="0" w:after="120"/>
      <w:jc w:val="both"/>
    </w:pPr>
    <w:rPr>
      <w:rFonts w:cs="Times New Roman"/>
      <w:b/>
      <w:szCs w:val="20"/>
    </w:rPr>
  </w:style>
  <w:style w:type="paragraph" w:styleId="GradeColoridanfase11" w:customStyle="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ListBullet5">
    <w:name w:val="List Bullet 5"/>
    <w:basedOn w:val="Normal"/>
    <w:qFormat/>
    <w:rsid w:val="001a3a05"/>
    <w:pPr>
      <w:spacing w:before="0" w:after="0"/>
      <w:contextualSpacing/>
    </w:pPr>
    <w:rPr/>
  </w:style>
  <w:style w:type="paragraph" w:styleId="Citao2" w:customStyle="1">
    <w:name w:val="citação 2"/>
    <w:basedOn w:val="GradeColoridanfase11"/>
    <w:link w:val="citao2Char"/>
    <w:qFormat/>
    <w:rsid w:val="000a23da"/>
    <w:pPr>
      <w:shd w:val="clear" w:fill="FFFFCC"/>
    </w:pPr>
    <w:rPr>
      <w:szCs w:val="20"/>
    </w:rPr>
  </w:style>
  <w:style w:type="paragraph" w:styleId="Ad" w:customStyle="1">
    <w:name w:val="ad"/>
    <w:basedOn w:val="Normal"/>
    <w:qFormat/>
    <w:rsid w:val="0040055d"/>
    <w:pPr>
      <w:spacing w:lineRule="auto" w:line="360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styleId="TtulodaTabela" w:customStyle="1">
    <w:name w:val="Título da Tabela"/>
    <w:basedOn w:val="Normal"/>
    <w:qFormat/>
    <w:rsid w:val="000575ae"/>
    <w:pPr>
      <w:widowControl w:val="false"/>
      <w:suppressLineNumbers/>
      <w:suppressAutoHyphens w:val="true"/>
      <w:spacing w:before="0" w:after="120"/>
      <w:jc w:val="center"/>
    </w:pPr>
    <w:rPr>
      <w:rFonts w:ascii="Times New Roman" w:hAnsi="Times New Roman" w:eastAsia="Arial Unicode MS" w:cs="Times New Roman"/>
      <w:b/>
      <w:bCs/>
      <w:i/>
      <w:iCs/>
      <w:szCs w:val="20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274947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274947"/>
    <w:pPr/>
    <w:rPr>
      <w:b/>
      <w:bCs/>
    </w:rPr>
  </w:style>
  <w:style w:type="paragraph" w:styleId="Corpodetexto21" w:customStyle="1">
    <w:name w:val="Corpo de texto 21"/>
    <w:basedOn w:val="Normal"/>
    <w:qFormat/>
    <w:rsid w:val="0087083b"/>
    <w:pPr>
      <w:suppressAutoHyphens w:val="true"/>
      <w:ind w:firstLine="2835"/>
      <w:jc w:val="both"/>
    </w:pPr>
    <w:rPr>
      <w:rFonts w:cs="Times New Roman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7083b"/>
    <w:pPr>
      <w:spacing w:before="0" w:after="0"/>
      <w:ind w:left="720" w:hanging="0"/>
      <w:contextualSpacing/>
    </w:pPr>
    <w:rPr/>
  </w:style>
  <w:style w:type="paragraph" w:styleId="Cabealho">
    <w:name w:val="Header"/>
    <w:basedOn w:val="Normal"/>
    <w:link w:val="CabealhoChar"/>
    <w:unhideWhenUsed/>
    <w:rsid w:val="009b0d00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b0d00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Nivel01Titulo" w:customStyle="1">
    <w:name w:val="Nivel_01_Titulo"/>
    <w:basedOn w:val="Ttulo1"/>
    <w:next w:val="Normal"/>
    <w:link w:val="Nivel01TituloChar"/>
    <w:qFormat/>
    <w:rsid w:val="00e87608"/>
    <w:pPr>
      <w:tabs>
        <w:tab w:val="clear" w:pos="57"/>
        <w:tab w:val="left" w:pos="567" w:leader="none"/>
      </w:tabs>
      <w:spacing w:before="240" w:after="0"/>
      <w:jc w:val="both"/>
    </w:pPr>
    <w:rPr>
      <w:rFonts w:ascii="Arial" w:hAnsi="Arial" w:cs="Times New Roman"/>
      <w:color w:val="auto"/>
      <w:sz w:val="20"/>
      <w:szCs w:val="20"/>
    </w:rPr>
  </w:style>
  <w:style w:type="paragraph" w:styleId="Nivel1" w:customStyle="1">
    <w:name w:val="Nivel1"/>
    <w:basedOn w:val="Ttulo1"/>
    <w:qFormat/>
    <w:rsid w:val="005e62ad"/>
    <w:pPr>
      <w:spacing w:lineRule="auto" w:line="276"/>
      <w:ind w:left="357" w:hanging="357"/>
      <w:jc w:val="both"/>
    </w:pPr>
    <w:rPr>
      <w:rFonts w:ascii="Arial" w:hAnsi="Arial" w:cs="Times New Roman"/>
      <w:bCs w:val="false"/>
      <w:color w:val="000000"/>
      <w:sz w:val="20"/>
      <w:szCs w:val="20"/>
    </w:rPr>
  </w:style>
  <w:style w:type="paragraph" w:styleId="Revision">
    <w:name w:val="Revision"/>
    <w:uiPriority w:val="99"/>
    <w:semiHidden/>
    <w:qFormat/>
    <w:rsid w:val="00057954"/>
    <w:pPr>
      <w:widowControl/>
      <w:bidi w:val="0"/>
      <w:jc w:val="left"/>
    </w:pPr>
    <w:rPr>
      <w:rFonts w:ascii="Arial" w:hAnsi="Arial" w:eastAsia="Times New Roman" w:cs="Tahoma"/>
      <w:color w:val="auto"/>
      <w:kern w:val="0"/>
      <w:sz w:val="20"/>
      <w:szCs w:val="24"/>
      <w:lang w:val="pt-BR" w:eastAsia="pt-BR" w:bidi="ar-SA"/>
    </w:rPr>
  </w:style>
  <w:style w:type="paragraph" w:styleId="Quote">
    <w:name w:val="Quote"/>
    <w:basedOn w:val="Normal"/>
    <w:next w:val="Normal"/>
    <w:link w:val="CitaoChar"/>
    <w:uiPriority w:val="29"/>
    <w:qFormat/>
    <w:rsid w:val="009f30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/>
      <w:i/>
      <w:iCs/>
      <w:color w:val="000000"/>
      <w:lang w:eastAsia="en-US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Times New Roman" w:cs="Tahoma"/>
      <w:color w:val="00000A"/>
      <w:kern w:val="2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2" ma:contentTypeDescription="Create a new document." ma:contentTypeScope="" ma:versionID="6dd8678f10aef9e3dea29d8576d02e9d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0bf9b409b15e3dee1411fcad88d9b504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29D9-9E4B-4494-BE96-81B763305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ED975-93DE-4FD8-894D-894126A07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35EC5-8FB6-4E2A-A1CC-8B5D084F4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DBE08-5EDC-4E49-AA35-F610E69A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</TotalTime>
  <Application>LibreOffice/6.2.8.2$Windows_X86_64 LibreOffice_project/f82ddfca21ebc1e222a662a32b25c0c9d20169ee</Application>
  <Pages>6</Pages>
  <Words>2003</Words>
  <Characters>12014</Characters>
  <CharactersWithSpaces>13900</CharactersWithSpaces>
  <Paragraphs>111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2019-07-23T19:42:00Z</dcterms:created>
  <dc:creator>Adriano</dc:creator>
  <dc:description/>
  <dc:language>pt-BR</dc:language>
  <cp:lastModifiedBy/>
  <cp:lastPrinted>2018-11-29T13:40:00Z</cp:lastPrinted>
  <dcterms:modified xsi:type="dcterms:W3CDTF">2020-02-12T09:54:13Z</dcterms:modified>
  <cp:revision>4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EDUARDO DOTTI</vt:lpwstr>
  </property>
  <property fmtid="{D5CDD505-2E9C-101B-9397-08002B2CF9AE}" pid="4" name="ContentTypeId">
    <vt:lpwstr>0x01010012A2765E7DFD38469B2E626874CD0041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