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C1ADA" w14:textId="77777777" w:rsidR="00187254" w:rsidRPr="00D6005D" w:rsidRDefault="00187254" w:rsidP="00D6005D">
      <w:pPr>
        <w:pStyle w:val="DefaultStyle"/>
        <w:spacing w:before="40" w:after="40" w:line="280" w:lineRule="exact"/>
        <w:rPr>
          <w:rFonts w:ascii="Times New Roman" w:hAnsi="Times New Roman" w:cs="Times New Roman"/>
          <w:b/>
          <w:sz w:val="20"/>
          <w:szCs w:val="20"/>
        </w:rPr>
      </w:pPr>
    </w:p>
    <w:p w14:paraId="4F75BC22" w14:textId="77777777" w:rsidR="00187254" w:rsidRDefault="00187254" w:rsidP="00620BA6">
      <w:pPr>
        <w:pStyle w:val="DefaultStyle"/>
        <w:spacing w:before="40" w:after="40" w:line="280" w:lineRule="exact"/>
        <w:jc w:val="center"/>
        <w:rPr>
          <w:b/>
          <w:sz w:val="20"/>
          <w:szCs w:val="20"/>
        </w:rPr>
      </w:pPr>
    </w:p>
    <w:p w14:paraId="5CA451F1" w14:textId="77777777" w:rsidR="007C6378" w:rsidRPr="0069448F" w:rsidRDefault="007C6378" w:rsidP="007C637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 xml:space="preserve">Homologação das inscrições do Edital </w:t>
      </w:r>
      <w:r w:rsidRPr="0069448F">
        <w:rPr>
          <w:rFonts w:ascii="Arial" w:eastAsia="Times New Roman" w:hAnsi="Arial" w:cs="Arial"/>
          <w:b/>
          <w:bCs/>
          <w:sz w:val="18"/>
          <w:szCs w:val="24"/>
        </w:rPr>
        <w:t xml:space="preserve">Nº. </w:t>
      </w:r>
      <w:r w:rsidRPr="0069448F">
        <w:rPr>
          <w:rFonts w:ascii="Arial" w:eastAsia="Times New Roman" w:hAnsi="Arial" w:cs="Arial"/>
          <w:b/>
          <w:bCs/>
          <w:szCs w:val="24"/>
        </w:rPr>
        <w:t>0</w:t>
      </w:r>
      <w:r>
        <w:rPr>
          <w:rFonts w:ascii="Arial" w:eastAsia="Times New Roman" w:hAnsi="Arial" w:cs="Arial"/>
          <w:b/>
          <w:bCs/>
          <w:szCs w:val="24"/>
        </w:rPr>
        <w:t>3/2018</w:t>
      </w:r>
      <w:r w:rsidRPr="0069448F">
        <w:rPr>
          <w:rFonts w:ascii="Arial" w:eastAsia="Times New Roman" w:hAnsi="Arial" w:cs="Arial"/>
          <w:b/>
          <w:bCs/>
          <w:sz w:val="18"/>
          <w:szCs w:val="24"/>
        </w:rPr>
        <w:t xml:space="preserve"> </w:t>
      </w:r>
    </w:p>
    <w:p w14:paraId="23824F84" w14:textId="77777777" w:rsidR="00187254" w:rsidRDefault="00187254" w:rsidP="00187254">
      <w:pPr>
        <w:pStyle w:val="DefaultStyle"/>
        <w:spacing w:before="40" w:after="40" w:line="280" w:lineRule="exact"/>
        <w:rPr>
          <w:rFonts w:ascii="Times New Roman" w:hAnsi="Times New Roman" w:cs="Times New Roman"/>
          <w:b/>
        </w:rPr>
      </w:pPr>
    </w:p>
    <w:p w14:paraId="593132C6" w14:textId="77777777" w:rsidR="00187254" w:rsidRPr="00187254" w:rsidRDefault="00187254" w:rsidP="00187254">
      <w:pPr>
        <w:pStyle w:val="DefaultStyle"/>
        <w:spacing w:before="40" w:after="40" w:line="280" w:lineRule="exact"/>
        <w:rPr>
          <w:rFonts w:ascii="Times New Roman" w:hAnsi="Times New Roman" w:cs="Times New Roman"/>
          <w:b/>
        </w:rPr>
      </w:pPr>
    </w:p>
    <w:p w14:paraId="02ECFCF3" w14:textId="77777777" w:rsidR="00187254" w:rsidRPr="00187254" w:rsidRDefault="00187254" w:rsidP="00620BA6">
      <w:pPr>
        <w:pStyle w:val="DefaultStyle"/>
        <w:spacing w:before="40" w:after="4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707FBC" w14:textId="65533C71" w:rsidR="00187254" w:rsidRDefault="007C6378" w:rsidP="00187254">
      <w:pPr>
        <w:pStyle w:val="Textbody0"/>
        <w:tabs>
          <w:tab w:val="left" w:pos="1683"/>
        </w:tabs>
        <w:autoSpaceDN/>
        <w:spacing w:after="0" w:line="360" w:lineRule="auto"/>
        <w:jc w:val="both"/>
      </w:pPr>
      <w:r>
        <w:rPr>
          <w:rFonts w:eastAsia="SimSun"/>
          <w:b/>
          <w:lang w:bidi="hi-IN"/>
        </w:rPr>
        <w:tab/>
      </w:r>
      <w:r w:rsidR="00187254" w:rsidRPr="00187254">
        <w:rPr>
          <w:rFonts w:eastAsia="SimSun"/>
          <w:b/>
          <w:lang w:bidi="hi-IN"/>
        </w:rPr>
        <w:t xml:space="preserve">O </w:t>
      </w:r>
      <w:r w:rsidR="005D3048">
        <w:rPr>
          <w:rFonts w:eastAsia="SimSun"/>
          <w:b/>
          <w:lang w:bidi="hi-IN"/>
        </w:rPr>
        <w:t xml:space="preserve">Colegiado de Capacitação Docente – </w:t>
      </w:r>
      <w:proofErr w:type="gramStart"/>
      <w:r w:rsidR="005D3048">
        <w:rPr>
          <w:rFonts w:eastAsia="SimSun"/>
          <w:b/>
          <w:lang w:bidi="hi-IN"/>
        </w:rPr>
        <w:t>CCD ,</w:t>
      </w:r>
      <w:proofErr w:type="gramEnd"/>
      <w:r w:rsidR="005D3048">
        <w:rPr>
          <w:rFonts w:eastAsia="SimSun"/>
          <w:b/>
          <w:lang w:bidi="hi-IN"/>
        </w:rPr>
        <w:t xml:space="preserve"> </w:t>
      </w:r>
      <w:r w:rsidR="00187254" w:rsidRPr="00187254">
        <w:rPr>
          <w:rFonts w:eastAsia="SimSun"/>
          <w:b/>
          <w:lang w:bidi="hi-IN"/>
        </w:rPr>
        <w:t>,</w:t>
      </w:r>
      <w:r w:rsidR="00187254" w:rsidRPr="00187254">
        <w:rPr>
          <w:rFonts w:eastAsia="SimSun"/>
          <w:lang w:bidi="hi-IN"/>
        </w:rPr>
        <w:t xml:space="preserve"> no uso suas atribuições legais, conferidas pela Portaria IFMT nº </w:t>
      </w:r>
      <w:r w:rsidR="005D3048">
        <w:rPr>
          <w:rFonts w:eastAsia="SimSun"/>
          <w:lang w:bidi="hi-IN"/>
        </w:rPr>
        <w:t>129/2016 , torna público a Homologação da 4ª etapa das Inscrições do Edital 03/2018.</w:t>
      </w:r>
      <w:r w:rsidR="00187254" w:rsidRPr="00187254">
        <w:t xml:space="preserve"> </w:t>
      </w:r>
    </w:p>
    <w:p w14:paraId="0CA2C233" w14:textId="77777777" w:rsidR="00187254" w:rsidRDefault="00187254" w:rsidP="00187254">
      <w:pPr>
        <w:pStyle w:val="Textbody0"/>
        <w:tabs>
          <w:tab w:val="left" w:pos="1683"/>
        </w:tabs>
        <w:autoSpaceDN/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3424"/>
      </w:tblGrid>
      <w:tr w:rsidR="007C6378" w14:paraId="5320C212" w14:textId="77777777" w:rsidTr="005D3048">
        <w:tc>
          <w:tcPr>
            <w:tcW w:w="6941" w:type="dxa"/>
          </w:tcPr>
          <w:p w14:paraId="5B301579" w14:textId="09E6D5B4" w:rsidR="007C6378" w:rsidRDefault="007C6378" w:rsidP="007C637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r>
              <w:t xml:space="preserve">Servidor </w:t>
            </w:r>
          </w:p>
        </w:tc>
        <w:tc>
          <w:tcPr>
            <w:tcW w:w="3424" w:type="dxa"/>
          </w:tcPr>
          <w:p w14:paraId="5EB4A4BD" w14:textId="167322E2" w:rsidR="007C6378" w:rsidRDefault="007C6378" w:rsidP="007C637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r>
              <w:t>Situação da inscrição</w:t>
            </w:r>
          </w:p>
        </w:tc>
      </w:tr>
      <w:tr w:rsidR="007C6378" w14:paraId="7AF7925B" w14:textId="77777777" w:rsidTr="005D3048">
        <w:tc>
          <w:tcPr>
            <w:tcW w:w="6941" w:type="dxa"/>
          </w:tcPr>
          <w:p w14:paraId="2AC21D75" w14:textId="1EBF1C91" w:rsidR="007C6378" w:rsidRDefault="007C6378" w:rsidP="007C637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r w:rsidRPr="007C6378">
              <w:t>Janecleia Soares Aragão</w:t>
            </w:r>
          </w:p>
        </w:tc>
        <w:tc>
          <w:tcPr>
            <w:tcW w:w="3424" w:type="dxa"/>
          </w:tcPr>
          <w:p w14:paraId="73F0E113" w14:textId="5A0DEE59" w:rsidR="007C6378" w:rsidRDefault="007C6378" w:rsidP="007C637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proofErr w:type="gramStart"/>
            <w:r>
              <w:t>deferida</w:t>
            </w:r>
            <w:proofErr w:type="gramEnd"/>
          </w:p>
        </w:tc>
      </w:tr>
      <w:tr w:rsidR="005D3048" w14:paraId="5FFD12DD" w14:textId="77777777" w:rsidTr="005D3048">
        <w:tc>
          <w:tcPr>
            <w:tcW w:w="6941" w:type="dxa"/>
          </w:tcPr>
          <w:p w14:paraId="3BB2B440" w14:textId="0AC994A3" w:rsidR="005D3048" w:rsidRPr="007C6378" w:rsidRDefault="005D3048" w:rsidP="005D304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r w:rsidRPr="007C6378">
              <w:t>Marcelo Silva Rodrigues</w:t>
            </w:r>
          </w:p>
        </w:tc>
        <w:tc>
          <w:tcPr>
            <w:tcW w:w="3424" w:type="dxa"/>
          </w:tcPr>
          <w:p w14:paraId="51B9CD12" w14:textId="5D1DCDFF" w:rsidR="005D3048" w:rsidRDefault="005D3048" w:rsidP="005D304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proofErr w:type="gramStart"/>
            <w:r>
              <w:t>deferida</w:t>
            </w:r>
            <w:proofErr w:type="gramEnd"/>
          </w:p>
        </w:tc>
      </w:tr>
      <w:tr w:rsidR="005D3048" w14:paraId="41E37A85" w14:textId="77777777" w:rsidTr="005D3048">
        <w:tc>
          <w:tcPr>
            <w:tcW w:w="6941" w:type="dxa"/>
          </w:tcPr>
          <w:p w14:paraId="68C7284E" w14:textId="4EE02385" w:rsidR="005D3048" w:rsidRPr="007C6378" w:rsidRDefault="005D3048" w:rsidP="005D304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r w:rsidRPr="007C6378">
              <w:t>Sandra Aparecida Tavares</w:t>
            </w:r>
          </w:p>
        </w:tc>
        <w:tc>
          <w:tcPr>
            <w:tcW w:w="3424" w:type="dxa"/>
          </w:tcPr>
          <w:p w14:paraId="3B6236F7" w14:textId="5B7487D3" w:rsidR="005D3048" w:rsidRDefault="005D3048" w:rsidP="005D304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proofErr w:type="gramStart"/>
            <w:r>
              <w:t>deferida</w:t>
            </w:r>
            <w:proofErr w:type="gramEnd"/>
          </w:p>
        </w:tc>
      </w:tr>
      <w:tr w:rsidR="007C6378" w14:paraId="3F283758" w14:textId="77777777" w:rsidTr="005D3048">
        <w:tc>
          <w:tcPr>
            <w:tcW w:w="6941" w:type="dxa"/>
          </w:tcPr>
          <w:p w14:paraId="003827BB" w14:textId="04DFF7D6" w:rsidR="007C6378" w:rsidRPr="007C6378" w:rsidRDefault="007C6378" w:rsidP="007C637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r w:rsidRPr="007C6378">
              <w:t>Pedro Martins Sousa</w:t>
            </w:r>
          </w:p>
        </w:tc>
        <w:tc>
          <w:tcPr>
            <w:tcW w:w="3424" w:type="dxa"/>
          </w:tcPr>
          <w:p w14:paraId="0558EA7C" w14:textId="51394F2E" w:rsidR="007C6378" w:rsidRDefault="007C6378" w:rsidP="007C637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r>
              <w:t>Indeferido*</w:t>
            </w:r>
          </w:p>
        </w:tc>
      </w:tr>
      <w:tr w:rsidR="007C6378" w14:paraId="20326782" w14:textId="77777777" w:rsidTr="005D3048">
        <w:tc>
          <w:tcPr>
            <w:tcW w:w="6941" w:type="dxa"/>
          </w:tcPr>
          <w:p w14:paraId="59FA57DA" w14:textId="48B9AEFB" w:rsidR="007C6378" w:rsidRPr="007C6378" w:rsidRDefault="007C6378" w:rsidP="007C637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proofErr w:type="gramStart"/>
            <w:r w:rsidRPr="007C6378">
              <w:t>Thiago  Beirigo</w:t>
            </w:r>
            <w:proofErr w:type="gramEnd"/>
            <w:r w:rsidRPr="007C6378">
              <w:t xml:space="preserve"> Lopes</w:t>
            </w:r>
          </w:p>
        </w:tc>
        <w:tc>
          <w:tcPr>
            <w:tcW w:w="3424" w:type="dxa"/>
          </w:tcPr>
          <w:p w14:paraId="74093490" w14:textId="600B2AB3" w:rsidR="007C6378" w:rsidRDefault="007C6378" w:rsidP="007C6378">
            <w:pPr>
              <w:pStyle w:val="DefaultStyle"/>
              <w:tabs>
                <w:tab w:val="left" w:pos="426"/>
                <w:tab w:val="left" w:pos="709"/>
              </w:tabs>
              <w:spacing w:line="360" w:lineRule="auto"/>
            </w:pPr>
            <w:r>
              <w:t>Indeferido*</w:t>
            </w:r>
          </w:p>
        </w:tc>
      </w:tr>
    </w:tbl>
    <w:p w14:paraId="1140B4E2" w14:textId="06C22F30" w:rsidR="00435AD3" w:rsidRDefault="005D3048" w:rsidP="007C6378">
      <w:pPr>
        <w:pStyle w:val="DefaultStyle"/>
        <w:numPr>
          <w:ilvl w:val="0"/>
          <w:numId w:val="21"/>
        </w:numPr>
        <w:tabs>
          <w:tab w:val="left" w:pos="426"/>
          <w:tab w:val="left" w:pos="709"/>
        </w:tabs>
        <w:spacing w:after="0" w:line="360" w:lineRule="auto"/>
      </w:pPr>
      <w:r>
        <w:t xml:space="preserve">* </w:t>
      </w:r>
      <w:r w:rsidR="007C6378">
        <w:t xml:space="preserve">Indeferido por não atender ao Art. 3º § 2º da Portaria 129, de 16 de junho de 2016 (que </w:t>
      </w:r>
      <w:bookmarkStart w:id="0" w:name="_GoBack"/>
      <w:bookmarkEnd w:id="0"/>
      <w:r w:rsidR="007C6378">
        <w:t xml:space="preserve">regulamenta a </w:t>
      </w:r>
      <w:r>
        <w:t>concessão de Auxilio Financeira para participação de eventos).</w:t>
      </w:r>
    </w:p>
    <w:p w14:paraId="3DAD9300" w14:textId="77777777" w:rsidR="007C6378" w:rsidRDefault="007C6378" w:rsidP="007C6378">
      <w:pPr>
        <w:pStyle w:val="DefaultStyle"/>
        <w:tabs>
          <w:tab w:val="left" w:pos="426"/>
          <w:tab w:val="left" w:pos="709"/>
        </w:tabs>
        <w:spacing w:after="0" w:line="360" w:lineRule="auto"/>
        <w:jc w:val="both"/>
      </w:pPr>
    </w:p>
    <w:p w14:paraId="043747E9" w14:textId="7FF2AA63" w:rsidR="00C65B2C" w:rsidRDefault="004C320D" w:rsidP="00C65B2C">
      <w:pPr>
        <w:pStyle w:val="DefaultStyle"/>
        <w:tabs>
          <w:tab w:val="left" w:pos="426"/>
          <w:tab w:val="left" w:pos="709"/>
        </w:tabs>
        <w:spacing w:after="0" w:line="360" w:lineRule="auto"/>
        <w:jc w:val="right"/>
      </w:pPr>
      <w:r>
        <w:t>Confresa, 0</w:t>
      </w:r>
      <w:r w:rsidR="008471C7">
        <w:t>9</w:t>
      </w:r>
      <w:r w:rsidR="00C65B2C">
        <w:t xml:space="preserve"> de </w:t>
      </w:r>
      <w:r w:rsidR="005D3048">
        <w:t>outubr</w:t>
      </w:r>
      <w:r w:rsidR="008471C7">
        <w:t>o de 2018</w:t>
      </w:r>
      <w:r w:rsidR="00C65B2C">
        <w:t>.</w:t>
      </w:r>
    </w:p>
    <w:p w14:paraId="2A98835D" w14:textId="5186194F" w:rsidR="000414BD" w:rsidRDefault="00AE4075" w:rsidP="000414BD">
      <w:pPr>
        <w:pStyle w:val="DefaultStyle"/>
        <w:tabs>
          <w:tab w:val="left" w:pos="426"/>
          <w:tab w:val="left" w:pos="709"/>
        </w:tabs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7FCAF5" wp14:editId="42CEC935">
                <wp:simplePos x="0" y="0"/>
                <wp:positionH relativeFrom="column">
                  <wp:posOffset>2972173</wp:posOffset>
                </wp:positionH>
                <wp:positionV relativeFrom="paragraph">
                  <wp:posOffset>86995</wp:posOffset>
                </wp:positionV>
                <wp:extent cx="3110865" cy="1404620"/>
                <wp:effectExtent l="0" t="0" r="13335" b="1460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A62B" w14:textId="77777777" w:rsidR="00314BF6" w:rsidRDefault="00314BF6" w:rsidP="00AE4075">
                            <w:pPr>
                              <w:spacing w:after="0"/>
                              <w:jc w:val="center"/>
                            </w:pPr>
                          </w:p>
                          <w:p w14:paraId="525BE1E0" w14:textId="77777777" w:rsidR="00AE4075" w:rsidRDefault="00AE4075" w:rsidP="00AE4075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29F52D29" w14:textId="30121555" w:rsidR="00AE4075" w:rsidRDefault="00314BF6" w:rsidP="00AE4075">
                            <w:pPr>
                              <w:spacing w:after="0"/>
                              <w:jc w:val="center"/>
                            </w:pPr>
                            <w:r>
                              <w:t>Edna Lucia Souza Cruz</w:t>
                            </w:r>
                          </w:p>
                          <w:p w14:paraId="3DD24F1E" w14:textId="2F73D1C3" w:rsidR="00AE4075" w:rsidRDefault="00314BF6" w:rsidP="00AE4075">
                            <w:pPr>
                              <w:spacing w:after="0"/>
                              <w:jc w:val="center"/>
                            </w:pPr>
                            <w:r>
                              <w:t>Diretora de Administração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FCAF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4.05pt;margin-top:6.85pt;width:244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">
                <v:textbox style="mso-fit-shape-to-text:t">
                  <w:txbxContent>
                    <w:p w14:paraId="2A7EA62B" w14:textId="77777777" w:rsidR="00314BF6" w:rsidRDefault="00314BF6" w:rsidP="00AE4075">
                      <w:pPr>
                        <w:spacing w:after="0"/>
                        <w:jc w:val="center"/>
                      </w:pPr>
                    </w:p>
                    <w:p w14:paraId="525BE1E0" w14:textId="77777777" w:rsidR="00AE4075" w:rsidRDefault="00AE4075" w:rsidP="00AE4075">
                      <w:pPr>
                        <w:spacing w:after="0"/>
                        <w:jc w:val="center"/>
                      </w:pPr>
                      <w:r>
                        <w:t>_______________________________</w:t>
                      </w:r>
                    </w:p>
                    <w:p w14:paraId="29F52D29" w14:textId="30121555" w:rsidR="00AE4075" w:rsidRDefault="00314BF6" w:rsidP="00AE4075">
                      <w:pPr>
                        <w:spacing w:after="0"/>
                        <w:jc w:val="center"/>
                      </w:pPr>
                      <w:r>
                        <w:t>Edna Lucia Souza Cruz</w:t>
                      </w:r>
                    </w:p>
                    <w:p w14:paraId="3DD24F1E" w14:textId="2F73D1C3" w:rsidR="00AE4075" w:rsidRDefault="00314BF6" w:rsidP="00AE4075">
                      <w:pPr>
                        <w:spacing w:after="0"/>
                        <w:jc w:val="center"/>
                      </w:pPr>
                      <w:r>
                        <w:t>Diretora de Administração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71E1E" wp14:editId="3EAD2715">
                <wp:simplePos x="0" y="0"/>
                <wp:positionH relativeFrom="column">
                  <wp:posOffset>-297180</wp:posOffset>
                </wp:positionH>
                <wp:positionV relativeFrom="paragraph">
                  <wp:posOffset>86995</wp:posOffset>
                </wp:positionV>
                <wp:extent cx="3110865" cy="1404620"/>
                <wp:effectExtent l="0" t="0" r="13335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35D4A" w14:textId="77777777" w:rsidR="00314BF6" w:rsidRDefault="00314BF6" w:rsidP="00314BF6">
                            <w:pPr>
                              <w:spacing w:after="0"/>
                              <w:jc w:val="center"/>
                            </w:pPr>
                          </w:p>
                          <w:p w14:paraId="0CAB977E" w14:textId="2AF2062B" w:rsidR="00AE4075" w:rsidRDefault="00AE4075" w:rsidP="00314BF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67F729F4" w14:textId="35A4C1CD" w:rsidR="00AE4075" w:rsidRDefault="00AE4075" w:rsidP="00AE4075">
                            <w:pPr>
                              <w:spacing w:after="0"/>
                              <w:jc w:val="center"/>
                            </w:pPr>
                            <w:r>
                              <w:t>Aldemira Ferreira da Silva</w:t>
                            </w:r>
                          </w:p>
                          <w:p w14:paraId="6A7ECBC3" w14:textId="39052142" w:rsidR="00AE4075" w:rsidRDefault="00AE4075" w:rsidP="00AE4075">
                            <w:pPr>
                              <w:spacing w:after="0"/>
                              <w:jc w:val="center"/>
                            </w:pPr>
                            <w:r>
                              <w:t>Presidente do Colegiado de Capacitação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71E1E" id="_x0000_s1027" type="#_x0000_t202" style="position:absolute;left:0;text-align:left;margin-left:-23.4pt;margin-top:6.85pt;width:24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" fillcolor="white [3212]">
                <v:textbox style="mso-fit-shape-to-text:t">
                  <w:txbxContent>
                    <w:p w14:paraId="21E35D4A" w14:textId="77777777" w:rsidR="00314BF6" w:rsidRDefault="00314BF6" w:rsidP="00314BF6">
                      <w:pPr>
                        <w:spacing w:after="0"/>
                        <w:jc w:val="center"/>
                      </w:pPr>
                    </w:p>
                    <w:p w14:paraId="0CAB977E" w14:textId="2AF2062B" w:rsidR="00AE4075" w:rsidRDefault="00AE4075" w:rsidP="00314BF6">
                      <w:pPr>
                        <w:spacing w:after="0"/>
                        <w:jc w:val="center"/>
                      </w:pPr>
                      <w:r>
                        <w:t>_______________________________</w:t>
                      </w:r>
                    </w:p>
                    <w:p w14:paraId="67F729F4" w14:textId="35A4C1CD" w:rsidR="00AE4075" w:rsidRDefault="00AE4075" w:rsidP="00AE4075">
                      <w:pPr>
                        <w:spacing w:after="0"/>
                        <w:jc w:val="center"/>
                      </w:pPr>
                      <w:r>
                        <w:t>Aldemira Ferreira da Silva</w:t>
                      </w:r>
                    </w:p>
                    <w:p w14:paraId="6A7ECBC3" w14:textId="39052142" w:rsidR="00AE4075" w:rsidRDefault="00AE4075" w:rsidP="00AE4075">
                      <w:pPr>
                        <w:spacing w:after="0"/>
                        <w:jc w:val="center"/>
                      </w:pPr>
                      <w:r>
                        <w:t>Presidente do Colegiado de Capacitação Docente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F44769" w14:textId="1D00267D" w:rsidR="000414BD" w:rsidRDefault="000414BD" w:rsidP="000414BD">
      <w:pPr>
        <w:pStyle w:val="DefaultStyle"/>
        <w:tabs>
          <w:tab w:val="left" w:pos="426"/>
          <w:tab w:val="left" w:pos="709"/>
        </w:tabs>
        <w:spacing w:after="0" w:line="360" w:lineRule="auto"/>
        <w:jc w:val="both"/>
      </w:pPr>
    </w:p>
    <w:p w14:paraId="31646751" w14:textId="02B46889" w:rsidR="004A5B4C" w:rsidRDefault="004A5B4C" w:rsidP="00B359A2">
      <w:pPr>
        <w:pStyle w:val="DefaultStyle"/>
        <w:tabs>
          <w:tab w:val="left" w:pos="426"/>
          <w:tab w:val="left" w:pos="709"/>
        </w:tabs>
        <w:jc w:val="both"/>
      </w:pPr>
    </w:p>
    <w:p w14:paraId="25433D19" w14:textId="5E1AFD40" w:rsidR="00BD7C3D" w:rsidRPr="008471C7" w:rsidRDefault="00314BF6" w:rsidP="008471C7">
      <w:pPr>
        <w:tabs>
          <w:tab w:val="left" w:pos="41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32EF98" wp14:editId="550F2580">
                <wp:simplePos x="0" y="0"/>
                <wp:positionH relativeFrom="column">
                  <wp:posOffset>-281020</wp:posOffset>
                </wp:positionH>
                <wp:positionV relativeFrom="paragraph">
                  <wp:posOffset>1810385</wp:posOffset>
                </wp:positionV>
                <wp:extent cx="3110865" cy="1404620"/>
                <wp:effectExtent l="0" t="0" r="13335" b="1460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89C0" w14:textId="77777777" w:rsidR="00314BF6" w:rsidRDefault="00314BF6" w:rsidP="00AE4075">
                            <w:pPr>
                              <w:spacing w:after="0"/>
                              <w:jc w:val="center"/>
                            </w:pPr>
                          </w:p>
                          <w:p w14:paraId="3693F471" w14:textId="77777777" w:rsidR="00AE4075" w:rsidRDefault="00AE4075" w:rsidP="00AE4075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651562FF" w14:textId="286DA78F" w:rsidR="00AE4075" w:rsidRDefault="00314BF6" w:rsidP="00AE4075">
                            <w:pPr>
                              <w:spacing w:after="0"/>
                              <w:jc w:val="center"/>
                            </w:pPr>
                            <w:r>
                              <w:t>Jonas Santo de Araújo</w:t>
                            </w:r>
                          </w:p>
                          <w:p w14:paraId="0083C993" w14:textId="39DABA97" w:rsidR="00AE4075" w:rsidRDefault="00314BF6" w:rsidP="00AE4075">
                            <w:pPr>
                              <w:spacing w:after="0"/>
                              <w:jc w:val="center"/>
                            </w:pPr>
                            <w:r>
                              <w:t>Coordenador de Gestão de Pessoas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2EF98" id="_x0000_s1028" type="#_x0000_t202" style="position:absolute;margin-left:-22.15pt;margin-top:142.55pt;width:244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">
                <v:textbox style="mso-fit-shape-to-text:t">
                  <w:txbxContent>
                    <w:p w14:paraId="411E89C0" w14:textId="77777777" w:rsidR="00314BF6" w:rsidRDefault="00314BF6" w:rsidP="00AE4075">
                      <w:pPr>
                        <w:spacing w:after="0"/>
                        <w:jc w:val="center"/>
                      </w:pPr>
                    </w:p>
                    <w:p w14:paraId="3693F471" w14:textId="77777777" w:rsidR="00AE4075" w:rsidRDefault="00AE4075" w:rsidP="00AE4075">
                      <w:pPr>
                        <w:spacing w:after="0"/>
                        <w:jc w:val="center"/>
                      </w:pPr>
                      <w:r>
                        <w:t>_______________________________</w:t>
                      </w:r>
                    </w:p>
                    <w:p w14:paraId="651562FF" w14:textId="286DA78F" w:rsidR="00AE4075" w:rsidRDefault="00314BF6" w:rsidP="00AE4075">
                      <w:pPr>
                        <w:spacing w:after="0"/>
                        <w:jc w:val="center"/>
                      </w:pPr>
                      <w:r>
                        <w:t>Jonas Santo de Araújo</w:t>
                      </w:r>
                    </w:p>
                    <w:p w14:paraId="0083C993" w14:textId="39DABA97" w:rsidR="00AE4075" w:rsidRDefault="00314BF6" w:rsidP="00AE4075">
                      <w:pPr>
                        <w:spacing w:after="0"/>
                        <w:jc w:val="center"/>
                      </w:pPr>
                      <w:r>
                        <w:t>Coordenador de Gestão de Pessoas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848787" wp14:editId="328461E7">
                <wp:simplePos x="0" y="0"/>
                <wp:positionH relativeFrom="column">
                  <wp:posOffset>2972173</wp:posOffset>
                </wp:positionH>
                <wp:positionV relativeFrom="paragraph">
                  <wp:posOffset>574303</wp:posOffset>
                </wp:positionV>
                <wp:extent cx="3110865" cy="1404620"/>
                <wp:effectExtent l="0" t="0" r="13335" b="1460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EFEAB" w14:textId="77777777" w:rsidR="00314BF6" w:rsidRDefault="00314BF6" w:rsidP="00AE4075">
                            <w:pPr>
                              <w:spacing w:after="0"/>
                              <w:jc w:val="center"/>
                            </w:pPr>
                          </w:p>
                          <w:p w14:paraId="273A1F65" w14:textId="77777777" w:rsidR="00AE4075" w:rsidRDefault="00AE4075" w:rsidP="00AE4075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7BD33D47" w14:textId="4F264681" w:rsidR="00AE4075" w:rsidRDefault="00314BF6" w:rsidP="00AE4075">
                            <w:pPr>
                              <w:spacing w:after="0"/>
                              <w:jc w:val="center"/>
                            </w:pPr>
                            <w:r>
                              <w:t>Elisabeth Pinheiro da Silva</w:t>
                            </w:r>
                          </w:p>
                          <w:p w14:paraId="71E2D9F5" w14:textId="57A1E66F" w:rsidR="00AE4075" w:rsidRDefault="00314BF6" w:rsidP="00AE4075">
                            <w:pPr>
                              <w:spacing w:after="0"/>
                              <w:jc w:val="center"/>
                            </w:pPr>
                            <w:r>
                              <w:t>Coordenadora de Extensão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48787" id="_x0000_s1029" type="#_x0000_t202" style="position:absolute;margin-left:234.05pt;margin-top:45.2pt;width:244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">
                <v:textbox style="mso-fit-shape-to-text:t">
                  <w:txbxContent>
                    <w:p w14:paraId="02AEFEAB" w14:textId="77777777" w:rsidR="00314BF6" w:rsidRDefault="00314BF6" w:rsidP="00AE4075">
                      <w:pPr>
                        <w:spacing w:after="0"/>
                        <w:jc w:val="center"/>
                      </w:pPr>
                    </w:p>
                    <w:p w14:paraId="273A1F65" w14:textId="77777777" w:rsidR="00AE4075" w:rsidRDefault="00AE4075" w:rsidP="00AE4075">
                      <w:pPr>
                        <w:spacing w:after="0"/>
                        <w:jc w:val="center"/>
                      </w:pPr>
                      <w:r>
                        <w:t>_______________________________</w:t>
                      </w:r>
                    </w:p>
                    <w:p w14:paraId="7BD33D47" w14:textId="4F264681" w:rsidR="00AE4075" w:rsidRDefault="00314BF6" w:rsidP="00AE4075">
                      <w:pPr>
                        <w:spacing w:after="0"/>
                        <w:jc w:val="center"/>
                      </w:pPr>
                      <w:r>
                        <w:t>Elisabeth Pinheiro da Silva</w:t>
                      </w:r>
                    </w:p>
                    <w:p w14:paraId="71E2D9F5" w14:textId="57A1E66F" w:rsidR="00AE4075" w:rsidRDefault="00314BF6" w:rsidP="00AE4075">
                      <w:pPr>
                        <w:spacing w:after="0"/>
                        <w:jc w:val="center"/>
                      </w:pPr>
                      <w:r>
                        <w:t>Coordenadora de Extensão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444C12" wp14:editId="13120B7F">
                <wp:simplePos x="0" y="0"/>
                <wp:positionH relativeFrom="column">
                  <wp:posOffset>-296545</wp:posOffset>
                </wp:positionH>
                <wp:positionV relativeFrom="paragraph">
                  <wp:posOffset>563792</wp:posOffset>
                </wp:positionV>
                <wp:extent cx="3110865" cy="1404620"/>
                <wp:effectExtent l="0" t="0" r="13335" b="1460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981A2" w14:textId="77777777" w:rsidR="00314BF6" w:rsidRDefault="00314BF6" w:rsidP="00AE4075">
                            <w:pPr>
                              <w:spacing w:after="0"/>
                              <w:jc w:val="center"/>
                            </w:pPr>
                          </w:p>
                          <w:p w14:paraId="5F988818" w14:textId="77777777" w:rsidR="00AE4075" w:rsidRDefault="00AE4075" w:rsidP="00AE4075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79A9EF3C" w14:textId="666F4063" w:rsidR="00AE4075" w:rsidRDefault="00314BF6" w:rsidP="00AE4075">
                            <w:pPr>
                              <w:spacing w:after="0"/>
                              <w:jc w:val="center"/>
                            </w:pPr>
                            <w:r>
                              <w:t>Carla Danieli Mendes</w:t>
                            </w:r>
                          </w:p>
                          <w:p w14:paraId="074BCDEE" w14:textId="6421A1B0" w:rsidR="00AE4075" w:rsidRDefault="00314BF6" w:rsidP="00AE4075">
                            <w:pPr>
                              <w:spacing w:after="0"/>
                              <w:jc w:val="center"/>
                            </w:pPr>
                            <w:r>
                              <w:t>Representante da NPPD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44C12" id="_x0000_s1030" type="#_x0000_t202" style="position:absolute;margin-left:-23.35pt;margin-top:44.4pt;width:244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">
                <v:textbox style="mso-fit-shape-to-text:t">
                  <w:txbxContent>
                    <w:p w14:paraId="57B981A2" w14:textId="77777777" w:rsidR="00314BF6" w:rsidRDefault="00314BF6" w:rsidP="00AE4075">
                      <w:pPr>
                        <w:spacing w:after="0"/>
                        <w:jc w:val="center"/>
                      </w:pPr>
                    </w:p>
                    <w:p w14:paraId="5F988818" w14:textId="77777777" w:rsidR="00AE4075" w:rsidRDefault="00AE4075" w:rsidP="00AE4075">
                      <w:pPr>
                        <w:spacing w:after="0"/>
                        <w:jc w:val="center"/>
                      </w:pPr>
                      <w:r>
                        <w:t>_______________________________</w:t>
                      </w:r>
                    </w:p>
                    <w:p w14:paraId="79A9EF3C" w14:textId="666F4063" w:rsidR="00AE4075" w:rsidRDefault="00314BF6" w:rsidP="00AE4075">
                      <w:pPr>
                        <w:spacing w:after="0"/>
                        <w:jc w:val="center"/>
                      </w:pPr>
                      <w:r>
                        <w:t>Carla Danieli Mendes</w:t>
                      </w:r>
                    </w:p>
                    <w:p w14:paraId="074BCDEE" w14:textId="6421A1B0" w:rsidR="00AE4075" w:rsidRDefault="00314BF6" w:rsidP="00AE4075">
                      <w:pPr>
                        <w:spacing w:after="0"/>
                        <w:jc w:val="center"/>
                      </w:pPr>
                      <w:r>
                        <w:t>Representante da NPPD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7C3D" w:rsidRPr="008471C7">
      <w:headerReference w:type="default" r:id="rId8"/>
      <w:footerReference w:type="default" r:id="rId9"/>
      <w:pgSz w:w="11906" w:h="16838"/>
      <w:pgMar w:top="851" w:right="567" w:bottom="567" w:left="964" w:header="567" w:footer="45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7DBDA" w14:textId="77777777" w:rsidR="0012332B" w:rsidRDefault="0012332B">
      <w:pPr>
        <w:spacing w:after="0" w:line="240" w:lineRule="auto"/>
      </w:pPr>
      <w:r>
        <w:separator/>
      </w:r>
    </w:p>
  </w:endnote>
  <w:endnote w:type="continuationSeparator" w:id="0">
    <w:p w14:paraId="0705076E" w14:textId="77777777" w:rsidR="0012332B" w:rsidRDefault="0012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5417" w14:textId="77777777" w:rsidR="0069448F" w:rsidRDefault="0069448F" w:rsidP="002A4461">
    <w:pPr>
      <w:pStyle w:val="Rodap"/>
      <w:spacing w:after="0" w:line="240" w:lineRule="auto"/>
      <w:jc w:val="center"/>
    </w:pPr>
    <w:r>
      <w:rPr>
        <w:sz w:val="16"/>
        <w:szCs w:val="16"/>
      </w:rPr>
      <w:t xml:space="preserve">Avenida Vilmar Fernandes, 300 – Setor Santa Luzia, Confresa CEP: 78652-000 – </w:t>
    </w:r>
    <w:hyperlink r:id="rId1">
      <w:r>
        <w:rPr>
          <w:rStyle w:val="InternetLink"/>
          <w:bCs/>
          <w:sz w:val="16"/>
          <w:szCs w:val="16"/>
          <w:u w:val="none"/>
        </w:rPr>
        <w:t>www.cfs.ifmt.edu.br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4029C" w14:textId="77777777" w:rsidR="0012332B" w:rsidRDefault="0012332B">
      <w:pPr>
        <w:spacing w:after="0" w:line="240" w:lineRule="auto"/>
      </w:pPr>
      <w:r>
        <w:separator/>
      </w:r>
    </w:p>
  </w:footnote>
  <w:footnote w:type="continuationSeparator" w:id="0">
    <w:p w14:paraId="753C1639" w14:textId="77777777" w:rsidR="0012332B" w:rsidRDefault="0012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1916" w14:textId="77777777" w:rsidR="0069448F" w:rsidRDefault="0069448F" w:rsidP="00665886">
    <w:pPr>
      <w:pStyle w:val="Cabealho"/>
      <w:spacing w:after="0" w:line="240" w:lineRule="auto"/>
      <w:jc w:val="center"/>
    </w:pPr>
    <w:r>
      <w:rPr>
        <w:noProof/>
      </w:rPr>
      <w:drawing>
        <wp:inline distT="0" distB="0" distL="0" distR="0" wp14:anchorId="79D80D86" wp14:editId="708BC03E">
          <wp:extent cx="343535" cy="382905"/>
          <wp:effectExtent l="0" t="0" r="0" b="0"/>
          <wp:docPr id="1" name="Picture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5B0063" wp14:editId="0A2AA52B">
          <wp:extent cx="294640" cy="38290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6E1F2" w14:textId="77777777" w:rsidR="0069448F" w:rsidRPr="0069448F" w:rsidRDefault="0069448F" w:rsidP="0069448F">
    <w:pPr>
      <w:suppressAutoHyphens/>
      <w:spacing w:after="0" w:line="240" w:lineRule="auto"/>
      <w:jc w:val="center"/>
      <w:rPr>
        <w:rFonts w:ascii="Arial" w:eastAsia="Times New Roman" w:hAnsi="Arial" w:cs="Arial"/>
        <w:color w:val="000000"/>
        <w:sz w:val="24"/>
        <w:szCs w:val="24"/>
      </w:rPr>
    </w:pPr>
    <w:r w:rsidRPr="0069448F">
      <w:rPr>
        <w:rFonts w:ascii="Arial" w:eastAsia="Times New Roman" w:hAnsi="Arial" w:cs="Arial"/>
        <w:b/>
        <w:color w:val="000000"/>
        <w:sz w:val="14"/>
        <w:szCs w:val="14"/>
      </w:rPr>
      <w:t>INSTITUTO FEDERAL DE EDUCAÇÃO, CIÊNCIA, E TECNOLOGIA DE MATO GROSSO</w:t>
    </w:r>
  </w:p>
  <w:p w14:paraId="65A6AD32" w14:textId="77777777" w:rsidR="0069448F" w:rsidRDefault="0069448F" w:rsidP="0069448F">
    <w:pPr>
      <w:keepNext/>
      <w:suppressAutoHyphens/>
      <w:spacing w:after="0" w:line="240" w:lineRule="auto"/>
      <w:jc w:val="center"/>
      <w:outlineLvl w:val="1"/>
      <w:rPr>
        <w:rFonts w:ascii="Arial" w:eastAsia="Times New Roman" w:hAnsi="Arial" w:cs="Arial"/>
        <w:b/>
        <w:bCs/>
        <w:sz w:val="14"/>
        <w:szCs w:val="14"/>
      </w:rPr>
    </w:pPr>
    <w:r w:rsidRPr="0069448F">
      <w:rPr>
        <w:rFonts w:ascii="Arial" w:eastAsia="Times New Roman" w:hAnsi="Arial" w:cs="Arial"/>
        <w:b/>
        <w:bCs/>
        <w:sz w:val="14"/>
        <w:szCs w:val="14"/>
      </w:rPr>
      <w:t>CAMPUS CONFRESA</w:t>
    </w:r>
  </w:p>
  <w:p w14:paraId="3246F864" w14:textId="7B2F6B86" w:rsidR="005D3048" w:rsidRDefault="005D3048" w:rsidP="0069448F">
    <w:pPr>
      <w:keepNext/>
      <w:suppressAutoHyphens/>
      <w:spacing w:after="0" w:line="240" w:lineRule="auto"/>
      <w:jc w:val="center"/>
      <w:outlineLvl w:val="1"/>
      <w:rPr>
        <w:rFonts w:ascii="Arial" w:eastAsia="Times New Roman" w:hAnsi="Arial" w:cs="Arial"/>
        <w:b/>
        <w:bCs/>
        <w:sz w:val="14"/>
        <w:szCs w:val="14"/>
      </w:rPr>
    </w:pPr>
    <w:r>
      <w:rPr>
        <w:rFonts w:ascii="Arial" w:eastAsia="Times New Roman" w:hAnsi="Arial" w:cs="Arial"/>
        <w:b/>
        <w:bCs/>
        <w:sz w:val="14"/>
        <w:szCs w:val="14"/>
      </w:rPr>
      <w:t>COLEGIADO DE CAPACITAÇÃO DOCENTE</w:t>
    </w:r>
  </w:p>
  <w:p w14:paraId="7F602C72" w14:textId="08536F06" w:rsidR="0069448F" w:rsidRPr="004E414C" w:rsidRDefault="0069448F" w:rsidP="0069448F">
    <w:pPr>
      <w:pStyle w:val="DefaultStyle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F73"/>
    <w:multiLevelType w:val="hybridMultilevel"/>
    <w:tmpl w:val="B622B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0CE7"/>
    <w:multiLevelType w:val="hybridMultilevel"/>
    <w:tmpl w:val="7D3836F4"/>
    <w:lvl w:ilvl="0" w:tplc="0416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34F37FE5"/>
    <w:multiLevelType w:val="hybridMultilevel"/>
    <w:tmpl w:val="8EBAF9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C0E12"/>
    <w:multiLevelType w:val="multilevel"/>
    <w:tmpl w:val="01C0A58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4425BF9"/>
    <w:multiLevelType w:val="hybridMultilevel"/>
    <w:tmpl w:val="91F028B4"/>
    <w:lvl w:ilvl="0" w:tplc="828CB25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64EE0"/>
    <w:multiLevelType w:val="multilevel"/>
    <w:tmpl w:val="4B2EA75A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F4D1124"/>
    <w:multiLevelType w:val="multilevel"/>
    <w:tmpl w:val="6DB4359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sz w:val="19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  <w:sz w:val="19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19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1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1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1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1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1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19"/>
      </w:rPr>
    </w:lvl>
  </w:abstractNum>
  <w:abstractNum w:abstractNumId="7">
    <w:nsid w:val="533D2403"/>
    <w:multiLevelType w:val="hybridMultilevel"/>
    <w:tmpl w:val="11F2B926"/>
    <w:lvl w:ilvl="0" w:tplc="BF64ED30">
      <w:start w:val="1"/>
      <w:numFmt w:val="decimal"/>
      <w:lvlText w:val="%1."/>
      <w:lvlJc w:val="left"/>
      <w:pPr>
        <w:ind w:left="420" w:hanging="360"/>
      </w:pPr>
      <w:rPr>
        <w:rFonts w:hint="default"/>
        <w:color w:val="FFFFFF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3C27B81"/>
    <w:multiLevelType w:val="multilevel"/>
    <w:tmpl w:val="A16C56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408082F"/>
    <w:multiLevelType w:val="hybridMultilevel"/>
    <w:tmpl w:val="36FE3D36"/>
    <w:lvl w:ilvl="0" w:tplc="610EBE5A">
      <w:start w:val="1"/>
      <w:numFmt w:val="decimal"/>
      <w:lvlText w:val="%1."/>
      <w:lvlJc w:val="left"/>
      <w:pPr>
        <w:ind w:left="420" w:hanging="360"/>
      </w:pPr>
      <w:rPr>
        <w:rFonts w:hint="default"/>
        <w:color w:val="FFFFFF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A342D7"/>
    <w:multiLevelType w:val="multilevel"/>
    <w:tmpl w:val="E8C0A1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9415E2D"/>
    <w:multiLevelType w:val="hybridMultilevel"/>
    <w:tmpl w:val="CA0E392C"/>
    <w:lvl w:ilvl="0" w:tplc="DC5436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D63D2"/>
    <w:multiLevelType w:val="multilevel"/>
    <w:tmpl w:val="E9A03EDE"/>
    <w:lvl w:ilvl="0">
      <w:start w:val="3"/>
      <w:numFmt w:val="decimal"/>
      <w:lvlText w:val="%1."/>
      <w:lvlJc w:val="left"/>
      <w:pPr>
        <w:ind w:left="420" w:hanging="360"/>
      </w:pPr>
      <w:rPr>
        <w:rFonts w:hint="default"/>
        <w:color w:val="FFFFFF"/>
        <w:sz w:val="19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3">
    <w:nsid w:val="62D71821"/>
    <w:multiLevelType w:val="multilevel"/>
    <w:tmpl w:val="539E4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8AC6CD1"/>
    <w:multiLevelType w:val="multilevel"/>
    <w:tmpl w:val="DCC2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51829"/>
    <w:multiLevelType w:val="multilevel"/>
    <w:tmpl w:val="F74E2F06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45"/>
      </w:pPr>
      <w:rPr>
        <w:b/>
        <w:color w:val="00000A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b/>
        <w:sz w:val="19"/>
        <w:szCs w:val="19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b/>
      </w:rPr>
    </w:lvl>
  </w:abstractNum>
  <w:abstractNum w:abstractNumId="16">
    <w:nsid w:val="694678A9"/>
    <w:multiLevelType w:val="hybridMultilevel"/>
    <w:tmpl w:val="A93C10AC"/>
    <w:lvl w:ilvl="0" w:tplc="F9FCC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44C03"/>
    <w:multiLevelType w:val="multilevel"/>
    <w:tmpl w:val="C3D2CEF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8">
    <w:nsid w:val="6D6348F2"/>
    <w:multiLevelType w:val="hybridMultilevel"/>
    <w:tmpl w:val="A1C45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B73DD"/>
    <w:multiLevelType w:val="hybridMultilevel"/>
    <w:tmpl w:val="8EBAF9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94DF6"/>
    <w:multiLevelType w:val="multilevel"/>
    <w:tmpl w:val="58EE3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3"/>
  </w:num>
  <w:num w:numId="5">
    <w:abstractNumId w:val="2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4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A"/>
    <w:rsid w:val="00000804"/>
    <w:rsid w:val="000065B4"/>
    <w:rsid w:val="000414BD"/>
    <w:rsid w:val="00067A69"/>
    <w:rsid w:val="000703CB"/>
    <w:rsid w:val="00095B23"/>
    <w:rsid w:val="000A0C1C"/>
    <w:rsid w:val="000A292F"/>
    <w:rsid w:val="000B7EA6"/>
    <w:rsid w:val="000C060C"/>
    <w:rsid w:val="0011328F"/>
    <w:rsid w:val="0012332B"/>
    <w:rsid w:val="001252E9"/>
    <w:rsid w:val="001452D9"/>
    <w:rsid w:val="00157901"/>
    <w:rsid w:val="00187254"/>
    <w:rsid w:val="00191BCE"/>
    <w:rsid w:val="001A7909"/>
    <w:rsid w:val="001C630A"/>
    <w:rsid w:val="001D7437"/>
    <w:rsid w:val="00201A6C"/>
    <w:rsid w:val="002045D9"/>
    <w:rsid w:val="00224D45"/>
    <w:rsid w:val="00225B79"/>
    <w:rsid w:val="00235A77"/>
    <w:rsid w:val="002627C3"/>
    <w:rsid w:val="002634AD"/>
    <w:rsid w:val="00285AB8"/>
    <w:rsid w:val="002875DB"/>
    <w:rsid w:val="00287F30"/>
    <w:rsid w:val="00290A73"/>
    <w:rsid w:val="00291E7A"/>
    <w:rsid w:val="00297E41"/>
    <w:rsid w:val="002A4461"/>
    <w:rsid w:val="002B6F6B"/>
    <w:rsid w:val="002E0192"/>
    <w:rsid w:val="00303EC8"/>
    <w:rsid w:val="00314BF6"/>
    <w:rsid w:val="00372C5B"/>
    <w:rsid w:val="003C514B"/>
    <w:rsid w:val="003D5398"/>
    <w:rsid w:val="004117A7"/>
    <w:rsid w:val="0041724A"/>
    <w:rsid w:val="004358D2"/>
    <w:rsid w:val="00435AD3"/>
    <w:rsid w:val="004437F7"/>
    <w:rsid w:val="004A5B4C"/>
    <w:rsid w:val="004B4B90"/>
    <w:rsid w:val="004C320D"/>
    <w:rsid w:val="004E414C"/>
    <w:rsid w:val="004E66D3"/>
    <w:rsid w:val="005230AA"/>
    <w:rsid w:val="005372D8"/>
    <w:rsid w:val="005A5DF9"/>
    <w:rsid w:val="005D3048"/>
    <w:rsid w:val="005D3B51"/>
    <w:rsid w:val="005E0945"/>
    <w:rsid w:val="00612160"/>
    <w:rsid w:val="00620BA6"/>
    <w:rsid w:val="0065034A"/>
    <w:rsid w:val="00665886"/>
    <w:rsid w:val="0068286F"/>
    <w:rsid w:val="006838D2"/>
    <w:rsid w:val="0069448F"/>
    <w:rsid w:val="006A3366"/>
    <w:rsid w:val="006C4959"/>
    <w:rsid w:val="006C5B82"/>
    <w:rsid w:val="00716127"/>
    <w:rsid w:val="0071726A"/>
    <w:rsid w:val="007456D0"/>
    <w:rsid w:val="00753334"/>
    <w:rsid w:val="00773E8D"/>
    <w:rsid w:val="007A5F01"/>
    <w:rsid w:val="007C1C10"/>
    <w:rsid w:val="007C6378"/>
    <w:rsid w:val="007E46A5"/>
    <w:rsid w:val="007F3B44"/>
    <w:rsid w:val="00803144"/>
    <w:rsid w:val="00815505"/>
    <w:rsid w:val="008471C7"/>
    <w:rsid w:val="00855E7E"/>
    <w:rsid w:val="00863AC0"/>
    <w:rsid w:val="008651E2"/>
    <w:rsid w:val="00880A7B"/>
    <w:rsid w:val="008D2F2B"/>
    <w:rsid w:val="008D3763"/>
    <w:rsid w:val="008E3D85"/>
    <w:rsid w:val="00901623"/>
    <w:rsid w:val="009B3C36"/>
    <w:rsid w:val="009B5AE4"/>
    <w:rsid w:val="009C16F5"/>
    <w:rsid w:val="009C56D2"/>
    <w:rsid w:val="009C7B4B"/>
    <w:rsid w:val="009C7BCF"/>
    <w:rsid w:val="009E3D34"/>
    <w:rsid w:val="009F20DA"/>
    <w:rsid w:val="00A2206A"/>
    <w:rsid w:val="00A75DA7"/>
    <w:rsid w:val="00A957B6"/>
    <w:rsid w:val="00AA7203"/>
    <w:rsid w:val="00AA7BAC"/>
    <w:rsid w:val="00AC2379"/>
    <w:rsid w:val="00AD7CC1"/>
    <w:rsid w:val="00AE4075"/>
    <w:rsid w:val="00AF4A1D"/>
    <w:rsid w:val="00B15C66"/>
    <w:rsid w:val="00B21EA4"/>
    <w:rsid w:val="00B359A2"/>
    <w:rsid w:val="00B4184C"/>
    <w:rsid w:val="00B448FA"/>
    <w:rsid w:val="00B52226"/>
    <w:rsid w:val="00B9118E"/>
    <w:rsid w:val="00B97662"/>
    <w:rsid w:val="00BD4EB2"/>
    <w:rsid w:val="00BD612B"/>
    <w:rsid w:val="00BD7C3D"/>
    <w:rsid w:val="00C104C9"/>
    <w:rsid w:val="00C601C1"/>
    <w:rsid w:val="00C65B2C"/>
    <w:rsid w:val="00C918DE"/>
    <w:rsid w:val="00CA48AB"/>
    <w:rsid w:val="00CB598D"/>
    <w:rsid w:val="00D040ED"/>
    <w:rsid w:val="00D10A67"/>
    <w:rsid w:val="00D33108"/>
    <w:rsid w:val="00D33C8D"/>
    <w:rsid w:val="00D41B51"/>
    <w:rsid w:val="00D46AEB"/>
    <w:rsid w:val="00D54665"/>
    <w:rsid w:val="00D6005D"/>
    <w:rsid w:val="00D6063B"/>
    <w:rsid w:val="00D7456D"/>
    <w:rsid w:val="00DD4553"/>
    <w:rsid w:val="00DE469B"/>
    <w:rsid w:val="00DE6D92"/>
    <w:rsid w:val="00E061E5"/>
    <w:rsid w:val="00E068BC"/>
    <w:rsid w:val="00E076A1"/>
    <w:rsid w:val="00E1394A"/>
    <w:rsid w:val="00E3471F"/>
    <w:rsid w:val="00E42ECA"/>
    <w:rsid w:val="00E445B0"/>
    <w:rsid w:val="00E45356"/>
    <w:rsid w:val="00E56CFF"/>
    <w:rsid w:val="00E67550"/>
    <w:rsid w:val="00E70A89"/>
    <w:rsid w:val="00E71120"/>
    <w:rsid w:val="00E83DBC"/>
    <w:rsid w:val="00E852A3"/>
    <w:rsid w:val="00EC3173"/>
    <w:rsid w:val="00ED625B"/>
    <w:rsid w:val="00ED6DA0"/>
    <w:rsid w:val="00EF068B"/>
    <w:rsid w:val="00EF3E87"/>
    <w:rsid w:val="00F14DA4"/>
    <w:rsid w:val="00F32610"/>
    <w:rsid w:val="00F40976"/>
    <w:rsid w:val="00F61D85"/>
    <w:rsid w:val="00F90D47"/>
    <w:rsid w:val="00FA2F86"/>
    <w:rsid w:val="00FA4BF1"/>
    <w:rsid w:val="00FC418D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6EF24"/>
  <w15:docId w15:val="{844A6433-2D31-4487-B9FF-DFE65384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DefaultStyle"/>
    <w:pPr>
      <w:keepNext/>
      <w:ind w:left="60"/>
      <w:jc w:val="both"/>
      <w:outlineLvl w:val="0"/>
    </w:pPr>
    <w:rPr>
      <w:b/>
      <w:bCs/>
    </w:rPr>
  </w:style>
  <w:style w:type="paragraph" w:styleId="Ttulo2">
    <w:name w:val="heading 2"/>
    <w:basedOn w:val="DefaultStyle"/>
    <w:pPr>
      <w:keepNext/>
      <w:outlineLvl w:val="1"/>
    </w:pPr>
    <w:rPr>
      <w:b/>
      <w:bCs/>
    </w:rPr>
  </w:style>
  <w:style w:type="paragraph" w:styleId="Ttulo3">
    <w:name w:val="heading 3"/>
    <w:basedOn w:val="DefaultStyle"/>
    <w:pPr>
      <w:keepNext/>
      <w:ind w:left="1416"/>
      <w:jc w:val="both"/>
      <w:outlineLvl w:val="2"/>
    </w:pPr>
    <w:rPr>
      <w:b/>
      <w:bCs/>
    </w:rPr>
  </w:style>
  <w:style w:type="paragraph" w:styleId="Ttulo4">
    <w:name w:val="heading 4"/>
    <w:basedOn w:val="DefaultStyle"/>
    <w:pPr>
      <w:keepNext/>
      <w:jc w:val="both"/>
      <w:outlineLvl w:val="3"/>
    </w:pPr>
    <w:rPr>
      <w:b/>
      <w:bCs/>
    </w:rPr>
  </w:style>
  <w:style w:type="paragraph" w:styleId="Ttulo5">
    <w:name w:val="heading 5"/>
    <w:basedOn w:val="DefaultStyle"/>
    <w:pPr>
      <w:keepNext/>
      <w:jc w:val="both"/>
      <w:outlineLvl w:val="4"/>
    </w:pPr>
    <w:rPr>
      <w:b/>
      <w:bCs/>
      <w:sz w:val="26"/>
      <w:szCs w:val="26"/>
    </w:rPr>
  </w:style>
  <w:style w:type="paragraph" w:styleId="Ttulo6">
    <w:name w:val="heading 6"/>
    <w:basedOn w:val="DefaultStyle"/>
    <w:pPr>
      <w:keepNext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DefaultStyle"/>
    <w:pPr>
      <w:keepNext/>
      <w:jc w:val="center"/>
      <w:outlineLvl w:val="6"/>
    </w:pPr>
    <w:rPr>
      <w:b/>
      <w:bCs/>
      <w:sz w:val="22"/>
      <w:szCs w:val="22"/>
    </w:rPr>
  </w:style>
  <w:style w:type="paragraph" w:styleId="Ttulo8">
    <w:name w:val="heading 8"/>
    <w:basedOn w:val="DefaultStyle"/>
    <w:pPr>
      <w:keepNext/>
      <w:jc w:val="both"/>
      <w:outlineLvl w:val="7"/>
    </w:pPr>
    <w:rPr>
      <w:b/>
      <w:bCs/>
      <w:sz w:val="22"/>
      <w:szCs w:val="22"/>
    </w:rPr>
  </w:style>
  <w:style w:type="paragraph" w:styleId="Ttulo9">
    <w:name w:val="heading 9"/>
    <w:basedOn w:val="DefaultStyle"/>
    <w:pPr>
      <w:keepNext/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style21">
    <w:name w:val="style21"/>
    <w:basedOn w:val="Fontepargpadro"/>
    <w:rPr>
      <w:rFonts w:ascii="Arial" w:hAnsi="Arial" w:cs="Arial"/>
      <w:strike w:val="0"/>
      <w:dstrike w:val="0"/>
      <w:color w:val="3D7B93"/>
      <w:sz w:val="18"/>
      <w:szCs w:val="18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highlightedsearchterm">
    <w:name w:val="highlightedsearchterm"/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character" w:customStyle="1" w:styleId="ListLabel1">
    <w:name w:val="ListLabel 1"/>
    <w:rPr>
      <w:b/>
      <w:color w:val="00000A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Times New Roman" w:cs="Arial"/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b w:val="0"/>
      <w:sz w:val="16"/>
    </w:rPr>
  </w:style>
  <w:style w:type="character" w:customStyle="1" w:styleId="ListLabel10">
    <w:name w:val="ListLabel 10"/>
    <w:rPr>
      <w:b/>
      <w:sz w:val="18"/>
      <w:szCs w:val="18"/>
    </w:rPr>
  </w:style>
  <w:style w:type="character" w:customStyle="1" w:styleId="ListLabel11">
    <w:name w:val="ListLabel 11"/>
    <w:rPr>
      <w:color w:val="00000A"/>
      <w:u w:val="none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b/>
      <w:color w:val="00000A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  <w:color w:val="00000A"/>
      <w:u w:val="none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  <w:jc w:val="both"/>
    </w:pPr>
    <w:rPr>
      <w:color w:val="FF0000"/>
    </w:r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DefaultStyle"/>
    <w:pPr>
      <w:spacing w:before="120" w:after="0"/>
      <w:jc w:val="center"/>
    </w:pPr>
    <w:rPr>
      <w:b/>
      <w:b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Corpodetexto2">
    <w:name w:val="Body Text 2"/>
    <w:basedOn w:val="DefaultStyle"/>
    <w:rPr>
      <w:sz w:val="18"/>
      <w:szCs w:val="18"/>
    </w:rPr>
  </w:style>
  <w:style w:type="paragraph" w:styleId="Corpodetexto3">
    <w:name w:val="Body Text 3"/>
    <w:basedOn w:val="DefaultStyle"/>
    <w:rPr>
      <w:sz w:val="16"/>
      <w:szCs w:val="16"/>
    </w:rPr>
  </w:style>
  <w:style w:type="paragraph" w:customStyle="1" w:styleId="TextBodyIndent">
    <w:name w:val="Text Body Indent"/>
    <w:basedOn w:val="DefaultStyle"/>
    <w:pPr>
      <w:ind w:left="420"/>
      <w:jc w:val="both"/>
    </w:pPr>
  </w:style>
  <w:style w:type="paragraph" w:styleId="Rodap">
    <w:name w:val="footer"/>
    <w:basedOn w:val="DefaultStyle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DefaultStyle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DefaultStyle"/>
    <w:pPr>
      <w:ind w:left="709" w:hanging="709"/>
      <w:jc w:val="both"/>
    </w:pPr>
    <w:rPr>
      <w:sz w:val="26"/>
      <w:szCs w:val="26"/>
    </w:rPr>
  </w:style>
  <w:style w:type="paragraph" w:styleId="Recuodecorpodetexto3">
    <w:name w:val="Body Text Indent 3"/>
    <w:basedOn w:val="DefaultStyle"/>
    <w:pPr>
      <w:ind w:left="1418" w:hanging="1418"/>
    </w:pPr>
  </w:style>
  <w:style w:type="paragraph" w:customStyle="1" w:styleId="Contents1">
    <w:name w:val="Contents 1"/>
    <w:basedOn w:val="DefaultStyle"/>
    <w:pPr>
      <w:tabs>
        <w:tab w:val="left" w:pos="284"/>
        <w:tab w:val="left" w:pos="426"/>
        <w:tab w:val="right" w:leader="dot" w:pos="9629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DefaultStyle"/>
    <w:pPr>
      <w:tabs>
        <w:tab w:val="left" w:pos="1047"/>
        <w:tab w:val="right" w:leader="dot" w:pos="10261"/>
      </w:tabs>
      <w:ind w:left="240"/>
      <w:jc w:val="both"/>
    </w:pPr>
    <w:rPr>
      <w:smallCaps/>
      <w:sz w:val="20"/>
      <w:szCs w:val="20"/>
    </w:rPr>
  </w:style>
  <w:style w:type="paragraph" w:customStyle="1" w:styleId="Contents3">
    <w:name w:val="Contents 3"/>
    <w:basedOn w:val="DefaultStyle"/>
    <w:pPr>
      <w:ind w:left="480"/>
    </w:pPr>
    <w:rPr>
      <w:i/>
      <w:iCs/>
      <w:sz w:val="20"/>
      <w:szCs w:val="20"/>
    </w:rPr>
  </w:style>
  <w:style w:type="paragraph" w:customStyle="1" w:styleId="Contents4">
    <w:name w:val="Contents 4"/>
    <w:basedOn w:val="DefaultStyle"/>
    <w:pPr>
      <w:ind w:left="720"/>
    </w:pPr>
    <w:rPr>
      <w:sz w:val="18"/>
      <w:szCs w:val="18"/>
    </w:rPr>
  </w:style>
  <w:style w:type="paragraph" w:customStyle="1" w:styleId="Contents5">
    <w:name w:val="Contents 5"/>
    <w:basedOn w:val="DefaultStyle"/>
    <w:pPr>
      <w:ind w:left="960"/>
    </w:pPr>
    <w:rPr>
      <w:sz w:val="18"/>
      <w:szCs w:val="18"/>
    </w:rPr>
  </w:style>
  <w:style w:type="paragraph" w:customStyle="1" w:styleId="Contents6">
    <w:name w:val="Contents 6"/>
    <w:basedOn w:val="DefaultStyle"/>
    <w:pPr>
      <w:ind w:left="1200"/>
    </w:pPr>
    <w:rPr>
      <w:sz w:val="18"/>
      <w:szCs w:val="18"/>
    </w:rPr>
  </w:style>
  <w:style w:type="paragraph" w:customStyle="1" w:styleId="Contents7">
    <w:name w:val="Contents 7"/>
    <w:basedOn w:val="DefaultStyle"/>
    <w:pPr>
      <w:ind w:left="1440"/>
    </w:pPr>
    <w:rPr>
      <w:sz w:val="18"/>
      <w:szCs w:val="18"/>
    </w:rPr>
  </w:style>
  <w:style w:type="paragraph" w:customStyle="1" w:styleId="Contents8">
    <w:name w:val="Contents 8"/>
    <w:basedOn w:val="DefaultStyle"/>
    <w:pPr>
      <w:ind w:left="1680"/>
    </w:pPr>
    <w:rPr>
      <w:sz w:val="18"/>
      <w:szCs w:val="18"/>
    </w:rPr>
  </w:style>
  <w:style w:type="paragraph" w:customStyle="1" w:styleId="Contents9">
    <w:name w:val="Contents 9"/>
    <w:basedOn w:val="DefaultStyle"/>
    <w:pPr>
      <w:ind w:left="1920"/>
    </w:pPr>
    <w:rPr>
      <w:sz w:val="18"/>
      <w:szCs w:val="18"/>
    </w:rPr>
  </w:style>
  <w:style w:type="paragraph" w:styleId="Ttulo">
    <w:name w:val="Title"/>
    <w:basedOn w:val="DefaultStyle"/>
    <w:pPr>
      <w:jc w:val="center"/>
    </w:pPr>
    <w:rPr>
      <w:b/>
      <w:bCs/>
      <w:sz w:val="20"/>
      <w:szCs w:val="20"/>
    </w:rPr>
  </w:style>
  <w:style w:type="paragraph" w:styleId="Textoembloco">
    <w:name w:val="Block Text"/>
    <w:basedOn w:val="DefaultStyle"/>
    <w:pPr>
      <w:ind w:left="22" w:right="-142"/>
      <w:jc w:val="both"/>
    </w:pPr>
    <w:rPr>
      <w:sz w:val="18"/>
    </w:rPr>
  </w:style>
  <w:style w:type="paragraph" w:styleId="Textodebalo">
    <w:name w:val="Balloon Text"/>
    <w:basedOn w:val="DefaultStyle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pPr>
      <w:suppressAutoHyphens/>
      <w:spacing w:line="100" w:lineRule="atLeast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styleId="NormalWeb">
    <w:name w:val="Normal (Web)"/>
    <w:basedOn w:val="DefaultStyle"/>
    <w:pPr>
      <w:spacing w:before="100" w:after="119"/>
    </w:pPr>
  </w:style>
  <w:style w:type="paragraph" w:customStyle="1" w:styleId="western">
    <w:name w:val="western"/>
    <w:basedOn w:val="DefaultStyle"/>
    <w:pPr>
      <w:spacing w:before="100" w:after="119"/>
    </w:pPr>
  </w:style>
  <w:style w:type="paragraph" w:styleId="PargrafodaLista">
    <w:name w:val="List Paragraph"/>
    <w:basedOn w:val="DefaultStyle"/>
    <w:pPr>
      <w:spacing w:after="0"/>
      <w:ind w:left="720"/>
      <w:contextualSpacing/>
    </w:pPr>
  </w:style>
  <w:style w:type="paragraph" w:customStyle="1" w:styleId="ementa">
    <w:name w:val="ementa"/>
    <w:basedOn w:val="DefaultStyle"/>
    <w:pPr>
      <w:spacing w:before="100" w:after="100"/>
    </w:pPr>
  </w:style>
  <w:style w:type="paragraph" w:styleId="Textodecomentrio">
    <w:name w:val="annotation text"/>
    <w:basedOn w:val="DefaultStyle"/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RodapChar">
    <w:name w:val="Rodapé Char"/>
    <w:basedOn w:val="Fontepargpadro"/>
    <w:link w:val="Rodap"/>
    <w:uiPriority w:val="99"/>
    <w:rsid w:val="002A4461"/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AA720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A9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875DB"/>
    <w:rPr>
      <w:color w:val="808080"/>
    </w:rPr>
  </w:style>
  <w:style w:type="paragraph" w:customStyle="1" w:styleId="Standard">
    <w:name w:val="Standard"/>
    <w:rsid w:val="009F20DA"/>
    <w:pPr>
      <w:suppressAutoHyphens/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Default">
    <w:name w:val="Default"/>
    <w:rsid w:val="00191B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456D0"/>
    <w:rPr>
      <w:color w:val="0563C1" w:themeColor="hyperlink"/>
      <w:u w:val="single"/>
    </w:rPr>
  </w:style>
  <w:style w:type="table" w:customStyle="1" w:styleId="TabelaSimples21">
    <w:name w:val="Tabela Simples 21"/>
    <w:basedOn w:val="Tabelanormal"/>
    <w:uiPriority w:val="42"/>
    <w:rsid w:val="00C10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body0">
    <w:name w:val="Text body"/>
    <w:basedOn w:val="Standard"/>
    <w:rsid w:val="00187254"/>
    <w:pPr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s.ifmt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5B27-56D3-4759-BAB9-6DB8B5E7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DE MATO GROSSO- CEFET-MT</vt:lpstr>
    </vt:vector>
  </TitlesOfParts>
  <Company>Hewlett-Packard Company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DE MATO GROSSO- CEFET-MT</dc:title>
  <dc:creator>nelzi benedita de souza</dc:creator>
  <cp:lastModifiedBy>Gestão de Pessoas</cp:lastModifiedBy>
  <cp:revision>4</cp:revision>
  <cp:lastPrinted>2018-10-09T13:18:00Z</cp:lastPrinted>
  <dcterms:created xsi:type="dcterms:W3CDTF">2018-10-09T13:12:00Z</dcterms:created>
  <dcterms:modified xsi:type="dcterms:W3CDTF">2018-10-09T13:22:00Z</dcterms:modified>
</cp:coreProperties>
</file>