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  <w:sz w:val="36"/>
          <w:szCs w:val="36"/>
        </w:rPr>
        <w:t>Edital de Concorrência para Monitoria de Residência</w:t>
      </w:r>
      <w:r>
        <w:rPr/>
        <w:t xml:space="preserve"> </w:t>
      </w:r>
      <w:r>
        <w:rPr>
          <w:b/>
          <w:bCs/>
          <w:sz w:val="36"/>
          <w:szCs w:val="36"/>
        </w:rPr>
        <w:t xml:space="preserve">Estudantil – </w:t>
      </w:r>
      <w:r>
        <w:rPr>
          <w:b/>
          <w:bCs/>
          <w:sz w:val="36"/>
          <w:szCs w:val="36"/>
        </w:rPr>
        <w:t>010</w:t>
      </w:r>
      <w:r>
        <w:rPr>
          <w:b/>
          <w:bCs/>
          <w:color w:val="000000"/>
          <w:sz w:val="36"/>
          <w:szCs w:val="36"/>
        </w:rPr>
        <w:t>/2017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ind w:left="0" w:hanging="0"/>
        <w:jc w:val="both"/>
        <w:rPr/>
      </w:pPr>
      <w:r>
        <w:rPr/>
        <w:tab/>
      </w:r>
      <w:r>
        <w:rPr>
          <w:rFonts w:eastAsia="Arial"/>
          <w:color w:val="000000"/>
        </w:rPr>
        <w:t xml:space="preserve">O INSTITUTO FEDERAL DE EDUCAÇÃO CIÊNCIA E TECNOLOGIA DE MATO GROSSO, Campus Confresa, com sede à Avenida Vilmar Fernandes, n.º 300 – Setor Santa Luzia, através do Diretor Geral </w:t>
      </w:r>
      <w:r>
        <w:rPr>
          <w:rFonts w:eastAsia="Arial"/>
          <w:i/>
          <w:iCs/>
          <w:color w:val="000000"/>
        </w:rPr>
        <w:t>Pro Tempore</w:t>
      </w:r>
      <w:r>
        <w:rPr>
          <w:rFonts w:eastAsia="Arial"/>
          <w:color w:val="000000"/>
        </w:rPr>
        <w:t xml:space="preserve"> do </w:t>
      </w:r>
      <w:r>
        <w:rPr>
          <w:rFonts w:eastAsia="Arial"/>
          <w:i/>
          <w:color w:val="000000"/>
        </w:rPr>
        <w:t>Campus</w:t>
      </w:r>
      <w:r>
        <w:rPr>
          <w:rFonts w:eastAsia="Arial"/>
          <w:color w:val="000000"/>
        </w:rPr>
        <w:t xml:space="preserve">, juntamente com a Comissão instituída através </w:t>
      </w:r>
      <w:r>
        <w:rPr>
          <w:rFonts w:eastAsia="Arial"/>
          <w:color w:val="000000"/>
          <w:shd w:fill="FFFFFF" w:val="clear"/>
        </w:rPr>
        <w:t>da Portaria n.º 019 de 30 de janeiro de 2017,</w:t>
      </w:r>
      <w:r>
        <w:rPr>
          <w:rFonts w:eastAsia="Arial"/>
          <w:color w:val="000000"/>
        </w:rPr>
        <w:t xml:space="preserve"> tornam aberto e público, para conhecimento dos/as alunos/as interessados/as, a concorrência para monitoria  de Residência Estudantil para o ano letivo de 2017, de acordo com o disposto no presente Edital e conforme Portaria nº 117/2014 da Direção Geral que regulamenta a concessão de Benefícios no âmbito do IFMT </w:t>
      </w:r>
      <w:r>
        <w:rPr>
          <w:rFonts w:eastAsia="Arial"/>
          <w:i/>
          <w:color w:val="000000"/>
        </w:rPr>
        <w:t xml:space="preserve">- Campus </w:t>
      </w:r>
      <w:r>
        <w:rPr>
          <w:rFonts w:eastAsia="Arial"/>
          <w:color w:val="000000"/>
        </w:rPr>
        <w:t xml:space="preserve">Confresa. </w:t>
      </w:r>
      <w:r>
        <w:rPr>
          <w:rFonts w:eastAsia="Arial"/>
          <w:b/>
          <w:bCs/>
          <w:color w:val="000000"/>
        </w:rPr>
        <w:t xml:space="preserve">    </w:t>
      </w:r>
      <w:r>
        <w:rPr>
          <w:b/>
          <w:bCs/>
          <w:sz w:val="16"/>
          <w:szCs w:val="16"/>
        </w:rPr>
        <w:t xml:space="preserve">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numPr>
          <w:ilvl w:val="0"/>
          <w:numId w:val="0"/>
        </w:numPr>
        <w:tabs>
          <w:tab w:val="left" w:pos="142" w:leader="none"/>
        </w:tabs>
        <w:ind w:hanging="1146"/>
        <w:jc w:val="both"/>
        <w:rPr/>
      </w:pPr>
      <w:r>
        <w:rPr>
          <w:b/>
        </w:rPr>
        <w:t xml:space="preserve">                      </w:t>
      </w:r>
      <w:r>
        <w:rPr>
          <w:b/>
        </w:rPr>
        <w:t>1. DAS DISPOSIÇÕES PRELIMINARES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tLeast" w:line="360"/>
        <w:ind w:left="0" w:right="0" w:hanging="0"/>
        <w:jc w:val="both"/>
        <w:rPr/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tLeast" w:line="360"/>
        <w:ind w:left="0" w:right="0" w:hanging="0"/>
        <w:jc w:val="both"/>
        <w:rPr/>
      </w:pPr>
      <w:r>
        <w:rPr/>
        <w:t>1.1 A inscrição do candidato/a implicará no conhecimento e na aceitação das normas e condições estabelecidas neste Edital, bem como as previstas no Regimento Interno, em relação às quais o candidato/a não poderá alegar desconhecimento;</w:t>
      </w:r>
    </w:p>
    <w:p>
      <w:pPr>
        <w:pStyle w:val="Normal"/>
        <w:numPr>
          <w:ilvl w:val="0"/>
          <w:numId w:val="0"/>
        </w:numPr>
        <w:spacing w:lineRule="atLeast" w:line="360"/>
        <w:ind w:left="0" w:hanging="426"/>
        <w:jc w:val="both"/>
        <w:rPr/>
      </w:pPr>
      <w:r>
        <w:rPr/>
        <w:t xml:space="preserve">      </w:t>
      </w:r>
      <w:r>
        <w:rPr/>
        <w:t xml:space="preserve">1.2 As inscrições serão realizadas na CAE (Coordenação de Assistência ao Educando), os documentos necessários para inscrição estarão disponíveis no site </w:t>
      </w:r>
      <w:r>
        <w:rPr>
          <w:b/>
        </w:rPr>
        <w:t>http://www.cfs.ifmt.edu.br;</w:t>
      </w:r>
    </w:p>
    <w:p>
      <w:pPr>
        <w:pStyle w:val="Normal"/>
        <w:numPr>
          <w:ilvl w:val="0"/>
          <w:numId w:val="0"/>
        </w:numPr>
        <w:tabs>
          <w:tab w:val="left" w:pos="0" w:leader="none"/>
        </w:tabs>
        <w:spacing w:lineRule="atLeast" w:line="360"/>
        <w:ind w:left="0" w:hanging="426"/>
        <w:jc w:val="both"/>
        <w:rPr/>
      </w:pPr>
      <w:r>
        <w:rPr/>
        <w:t xml:space="preserve">     </w:t>
      </w:r>
      <w:r>
        <w:rPr/>
        <w:t>1.3 A realização deste Processo de Seleção estará a cargo de Comissão constituída com esta finalidade, a qual é responsável por planejar, coordenar e executar o processo, bem como divulgar todas as informações pertinentes ao processo, conforme disposto no art. 3º da Portaria n.º 117 de 03 de Novembro de 2014.</w:t>
      </w:r>
    </w:p>
    <w:p>
      <w:pPr>
        <w:pStyle w:val="Normal"/>
        <w:numPr>
          <w:ilvl w:val="0"/>
          <w:numId w:val="0"/>
        </w:numPr>
        <w:tabs>
          <w:tab w:val="left" w:pos="0" w:leader="none"/>
        </w:tabs>
        <w:spacing w:lineRule="atLeast" w:line="360"/>
        <w:ind w:left="0" w:hanging="426"/>
        <w:jc w:val="both"/>
        <w:rPr/>
      </w:pPr>
      <w:r>
        <w:rPr/>
        <w:t xml:space="preserve">     </w:t>
      </w:r>
      <w:r>
        <w:rPr/>
        <w:t xml:space="preserve">1.4 O(a) Monitor(a) de </w:t>
      </w:r>
      <w:bookmarkStart w:id="0" w:name="__DdeLink__432_1700153151"/>
      <w:r>
        <w:rPr/>
        <w:t>Residência estudantil</w:t>
      </w:r>
      <w:bookmarkEnd w:id="0"/>
      <w:r>
        <w:rPr/>
        <w:t xml:space="preserve"> terá como contrapartida do Campus uma bolsa no valor de</w:t>
      </w:r>
      <w:r>
        <w:rPr>
          <w:shd w:fill="FFFFFF" w:val="clear"/>
        </w:rPr>
        <w:t xml:space="preserve"> R$ 300,00 </w:t>
      </w:r>
      <w:r>
        <w:rPr/>
        <w:t>, tendo por obrigação que residir na mesma.</w:t>
      </w:r>
    </w:p>
    <w:p>
      <w:pPr>
        <w:pStyle w:val="Normal"/>
        <w:spacing w:lineRule="atLeast" w:line="36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0" w:leader="none"/>
        </w:tabs>
        <w:spacing w:lineRule="atLeast" w:line="360"/>
        <w:ind w:hanging="1146"/>
        <w:jc w:val="both"/>
        <w:rPr/>
      </w:pPr>
      <w:r>
        <w:rPr>
          <w:b/>
        </w:rPr>
        <w:t xml:space="preserve">             </w:t>
      </w:r>
    </w:p>
    <w:p>
      <w:pPr>
        <w:pStyle w:val="Normal"/>
        <w:numPr>
          <w:ilvl w:val="0"/>
          <w:numId w:val="0"/>
        </w:numPr>
        <w:tabs>
          <w:tab w:val="left" w:pos="0" w:leader="none"/>
        </w:tabs>
        <w:spacing w:lineRule="atLeast" w:line="360"/>
        <w:ind w:hanging="1146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tabs>
          <w:tab w:val="left" w:pos="0" w:leader="none"/>
        </w:tabs>
        <w:spacing w:lineRule="atLeast" w:line="360"/>
        <w:ind w:hanging="1146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/>
        <w:numPr>
          <w:ilvl w:val="0"/>
          <w:numId w:val="0"/>
        </w:numPr>
        <w:tabs>
          <w:tab w:val="left" w:pos="0" w:leader="none"/>
        </w:tabs>
        <w:suppressAutoHyphens w:val="true"/>
        <w:bidi w:val="0"/>
        <w:spacing w:lineRule="atLeast" w:line="360"/>
        <w:ind w:left="0" w:righ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/>
        <w:numPr>
          <w:ilvl w:val="0"/>
          <w:numId w:val="0"/>
        </w:numPr>
        <w:tabs>
          <w:tab w:val="left" w:pos="0" w:leader="none"/>
        </w:tabs>
        <w:suppressAutoHyphens w:val="true"/>
        <w:bidi w:val="0"/>
        <w:spacing w:lineRule="atLeast" w:line="360"/>
        <w:ind w:left="0" w:right="0" w:hanging="0"/>
        <w:jc w:val="both"/>
        <w:rPr/>
      </w:pPr>
      <w:r>
        <w:rPr>
          <w:b/>
        </w:rPr>
        <w:t>2. DAS VAGAS</w:t>
      </w:r>
    </w:p>
    <w:p>
      <w:pPr>
        <w:pStyle w:val="Normal"/>
        <w:widowControl/>
        <w:numPr>
          <w:ilvl w:val="0"/>
          <w:numId w:val="0"/>
        </w:numPr>
        <w:tabs>
          <w:tab w:val="left" w:pos="0" w:leader="none"/>
        </w:tabs>
        <w:suppressAutoHyphens w:val="true"/>
        <w:bidi w:val="0"/>
        <w:spacing w:lineRule="atLeast" w:line="360"/>
        <w:ind w:left="0" w:righ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/>
        <w:numPr>
          <w:ilvl w:val="0"/>
          <w:numId w:val="0"/>
        </w:numPr>
        <w:tabs>
          <w:tab w:val="left" w:pos="0" w:leader="none"/>
        </w:tabs>
        <w:suppressAutoHyphens w:val="true"/>
        <w:bidi w:val="0"/>
        <w:spacing w:lineRule="atLeast" w:line="360"/>
        <w:ind w:left="0" w:right="0" w:hanging="0"/>
        <w:jc w:val="both"/>
        <w:rPr/>
      </w:pPr>
      <w:r>
        <w:rPr/>
        <w:t>Serão oferecidas 06 (seis) vagas sendo 03 (três) para Monitoria de Residência estudantil feminino e 03 (três) para Monitoria de Residência estudantil, e os/as classificados/as poderão ser chamados de acordo com a necessidade do Campus.</w:t>
      </w:r>
    </w:p>
    <w:p>
      <w:pPr>
        <w:pStyle w:val="Normal"/>
        <w:spacing w:lineRule="atLeast" w:line="36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0" w:leader="none"/>
        </w:tabs>
        <w:spacing w:lineRule="atLeast" w:line="360"/>
        <w:ind w:hanging="1146"/>
        <w:jc w:val="both"/>
        <w:rPr/>
      </w:pPr>
      <w:r>
        <w:rPr>
          <w:b/>
        </w:rPr>
        <w:t xml:space="preserve">                   </w:t>
      </w:r>
      <w:r>
        <w:rPr>
          <w:b/>
        </w:rPr>
        <w:t>3. DAS INSCRIÇÕES</w:t>
      </w:r>
    </w:p>
    <w:p>
      <w:pPr>
        <w:pStyle w:val="Normal"/>
        <w:spacing w:lineRule="atLeast" w:line="360"/>
        <w:ind w:left="720" w:hanging="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0" w:leader="none"/>
        </w:tabs>
        <w:spacing w:lineRule="atLeast" w:line="360"/>
        <w:ind w:left="0" w:hanging="426"/>
        <w:jc w:val="both"/>
        <w:rPr/>
      </w:pPr>
      <w:r>
        <w:rPr/>
        <w:t xml:space="preserve">  </w:t>
      </w:r>
      <w:r>
        <w:rPr/>
        <w:t>3.1 As inscrições serão realizadas pelo interessado junto à CAE (Coordenação de Assistência ao Educando) onde estarão os documentos necessários para inscrição e disponíveis no site: http://www.cfs.ifmt.edu.br , do dia 17/04/2017</w:t>
      </w:r>
      <w:r>
        <w:rPr>
          <w:color w:val="800000"/>
        </w:rPr>
        <w:t xml:space="preserve"> </w:t>
      </w:r>
      <w:r>
        <w:rPr/>
        <w:t xml:space="preserve"> ao dia 20</w:t>
      </w:r>
      <w:r>
        <w:rPr>
          <w:color w:val="000000"/>
        </w:rPr>
        <w:t>/04/2017</w:t>
      </w:r>
      <w:r>
        <w:rPr/>
        <w:t xml:space="preserve">, das 13h30min às 19h00min horário local; </w:t>
      </w:r>
    </w:p>
    <w:p>
      <w:pPr>
        <w:pStyle w:val="Normal"/>
        <w:numPr>
          <w:ilvl w:val="0"/>
          <w:numId w:val="0"/>
        </w:numPr>
        <w:tabs>
          <w:tab w:val="left" w:pos="0" w:leader="none"/>
        </w:tabs>
        <w:spacing w:lineRule="atLeast" w:line="360"/>
        <w:ind w:left="0" w:hanging="426"/>
        <w:jc w:val="both"/>
        <w:rPr/>
      </w:pPr>
      <w:r>
        <w:rPr/>
        <w:t xml:space="preserve">   </w:t>
      </w:r>
      <w:r>
        <w:rPr/>
        <w:t>3.2 No ato da inscrição o/a candidato/a deverá apresentar os seguintes documentos que são obrigatórios e independe de quaisquer outros que tenham sido solicitados em outros departamentos deste Instituto: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spacing w:lineRule="atLeast" w:line="360"/>
        <w:ind w:hanging="502"/>
        <w:jc w:val="both"/>
        <w:rPr/>
      </w:pPr>
      <w:r>
        <w:rPr/>
        <w:t xml:space="preserve">       </w:t>
      </w:r>
      <w:r>
        <w:rPr>
          <w:b/>
          <w:bCs/>
        </w:rPr>
        <w:t xml:space="preserve"> </w:t>
      </w:r>
      <w:r>
        <w:rPr>
          <w:b/>
          <w:bCs/>
        </w:rPr>
        <w:t>a) QUESTIONÁRIO SOCIOECONÔMICO DEVIDAMENTE PREENCHIDO E ASSINADO;</w:t>
      </w:r>
    </w:p>
    <w:p>
      <w:pPr>
        <w:pStyle w:val="Normal"/>
        <w:numPr>
          <w:ilvl w:val="0"/>
          <w:numId w:val="0"/>
        </w:numPr>
        <w:tabs>
          <w:tab w:val="left" w:pos="284" w:leader="none"/>
        </w:tabs>
        <w:spacing w:lineRule="atLeast" w:line="360"/>
        <w:ind w:hanging="0"/>
        <w:jc w:val="both"/>
        <w:rPr/>
      </w:pPr>
      <w:r>
        <w:rPr>
          <w:b/>
          <w:bCs/>
        </w:rPr>
        <w:t>b) PARA ESTUDANTES INGRESSANTES NO 1º SEMESTRE ANO LETIVO 2017:</w:t>
      </w:r>
      <w:r>
        <w:rPr/>
        <w:t xml:space="preserve"> Declaração ou cópia do Certificado e Histórico Escolar, comprovando haver cursado o Ensino Fundamental/Médio/Superior maior parte e/ou integralmente, em escolas da rede pública de ensino;</w:t>
      </w:r>
    </w:p>
    <w:p>
      <w:pPr>
        <w:pStyle w:val="Normal"/>
        <w:numPr>
          <w:ilvl w:val="0"/>
          <w:numId w:val="0"/>
        </w:numPr>
        <w:spacing w:lineRule="atLeast" w:line="360"/>
        <w:ind w:hanging="0"/>
        <w:jc w:val="both"/>
        <w:rPr/>
      </w:pPr>
      <w:r>
        <w:rPr>
          <w:b/>
          <w:bCs/>
        </w:rPr>
        <w:t>c)PARA ESTUDANTES JÁ MATRICULADOS/AS NO IFMT NOS ANOS ANTERIORES:</w:t>
      </w:r>
      <w:r>
        <w:rPr/>
        <w:t xml:space="preserve"> Cópia do Boletim Escolar atualizado; Declaração de Nada Consta emitido pela Coordenação da Biblioteca e Refeitório; Parecer Pedagógico - emitido pelo Departamento de Ensino; 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spacing w:lineRule="atLeast" w:line="360"/>
        <w:ind w:hanging="0"/>
        <w:jc w:val="both"/>
        <w:rPr/>
      </w:pPr>
      <w:r>
        <w:rPr/>
        <w:t xml:space="preserve">d)Cópia do RG, CPF, Titulo de Eleitor, NIS (número de identidade social) caso possua; </w:t>
      </w:r>
    </w:p>
    <w:p>
      <w:pPr>
        <w:pStyle w:val="Normal"/>
        <w:spacing w:lineRule="atLeast" w:line="360"/>
        <w:jc w:val="both"/>
        <w:rPr>
          <w:color w:val="800000"/>
          <w:highlight w:val="yellow"/>
        </w:rPr>
      </w:pPr>
      <w:r>
        <w:rPr>
          <w:color w:val="800000"/>
          <w:highlight w:val="yellow"/>
        </w:rPr>
      </w:r>
    </w:p>
    <w:p>
      <w:pPr>
        <w:pStyle w:val="Normal"/>
        <w:numPr>
          <w:ilvl w:val="0"/>
          <w:numId w:val="0"/>
        </w:numPr>
        <w:tabs>
          <w:tab w:val="left" w:pos="0" w:leader="none"/>
        </w:tabs>
        <w:spacing w:lineRule="atLeast" w:line="360"/>
        <w:ind w:hanging="1146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tabs>
          <w:tab w:val="left" w:pos="0" w:leader="none"/>
        </w:tabs>
        <w:spacing w:lineRule="atLeast" w:line="360"/>
        <w:ind w:hanging="1146"/>
        <w:jc w:val="both"/>
        <w:rPr/>
      </w:pPr>
      <w:r>
        <w:rPr>
          <w:b/>
        </w:rPr>
        <w:t xml:space="preserve">                     </w:t>
      </w:r>
      <w:r>
        <w:rPr>
          <w:b/>
        </w:rPr>
        <w:t>4. DOS CRITÉRIOS DE SELEÇÃO</w:t>
      </w:r>
    </w:p>
    <w:p>
      <w:pPr>
        <w:pStyle w:val="Normal"/>
        <w:spacing w:lineRule="atLeast" w:line="36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142" w:leader="none"/>
        </w:tabs>
        <w:spacing w:lineRule="atLeast" w:line="360"/>
        <w:ind w:left="142" w:hanging="568"/>
        <w:jc w:val="both"/>
        <w:rPr/>
      </w:pPr>
      <w:r>
        <w:rPr/>
        <w:t xml:space="preserve">  </w:t>
      </w:r>
      <w:r>
        <w:rPr/>
        <w:t>4.1 Será concedido o Direito a exercer função de Monitor/a dos</w:t>
      </w:r>
      <w:r>
        <w:rPr>
          <w:rFonts w:eastAsia="Arial"/>
        </w:rPr>
        <w:t xml:space="preserve"> Residência estudantil, ao/a estudante que preencher a todos os seguintes requisitos:</w:t>
      </w:r>
    </w:p>
    <w:p>
      <w:pPr>
        <w:pStyle w:val="Normal"/>
        <w:spacing w:lineRule="atLeast" w:line="36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pacing w:lineRule="atLeast" w:line="360"/>
        <w:ind w:left="426" w:hanging="426"/>
        <w:jc w:val="both"/>
        <w:rPr/>
      </w:pPr>
      <w:r>
        <w:rPr/>
        <w:t xml:space="preserve">Estar regularmente matriculado/a em curso oferecido pelo IFMT - </w:t>
      </w:r>
      <w:r>
        <w:rPr>
          <w:i/>
        </w:rPr>
        <w:t>Campus</w:t>
      </w:r>
      <w:r>
        <w:rPr/>
        <w:t xml:space="preserve"> Confresa na modalidade de Ensino Médio Integrado ou Superior, com matrícula ativa;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pacing w:lineRule="atLeast" w:line="360"/>
        <w:jc w:val="both"/>
        <w:rPr/>
      </w:pPr>
      <w:r>
        <w:rPr/>
        <w:t>Comparecer à Entrevista Pessoal, marcada em data e horário determinado pela Comissão: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pacing w:lineRule="atLeast" w:line="360"/>
        <w:jc w:val="both"/>
        <w:rPr/>
      </w:pPr>
      <w:r>
        <w:rPr/>
        <w:t>Ser maior de 18 (dezoito) anos;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pacing w:lineRule="atLeast" w:line="360"/>
        <w:ind w:left="426" w:hanging="426"/>
        <w:jc w:val="both"/>
        <w:rPr/>
      </w:pPr>
      <w:r>
        <w:rPr/>
        <w:t>Possuir Parecer favorável socioeconômico emitido pelo/a Assistente Social ou pela Comissão instituída, devidamente fundamentado, cujo objetivo trata-se de apurar a exigência constante do art. 3º,da Portaria n.º 117 de 03 de Novembro de 2014.;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pacing w:lineRule="atLeast" w:line="360"/>
        <w:ind w:left="426" w:hanging="426"/>
        <w:jc w:val="both"/>
        <w:rPr/>
      </w:pPr>
      <w:r>
        <w:rPr/>
        <w:t xml:space="preserve">Caso já seja aluno/a matriculado/a nos anos anteriores, apresentar  </w:t>
      </w:r>
      <w:r>
        <w:rPr>
          <w:b/>
        </w:rPr>
        <w:t>Parecer Pedagógico</w:t>
      </w:r>
      <w:r>
        <w:rPr/>
        <w:t xml:space="preserve"> favorável do Departamento de Ensino, cujo objetivo trata-se de apurar a conduta comportamental do/a discente;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pacing w:lineRule="atLeast" w:line="360"/>
        <w:ind w:left="426" w:hanging="426"/>
        <w:jc w:val="both"/>
        <w:rPr/>
      </w:pPr>
      <w:r>
        <w:rPr/>
        <w:t>Deverá se comprometer em conhecer o Regimento Interno e cumpri-lo, bem como regras de disciplina existentes ou que venham a ser instituídas, assim como auxiliar a CAE eventualmente e quando solicitado.</w:t>
      </w:r>
    </w:p>
    <w:p>
      <w:pPr>
        <w:pStyle w:val="Normal"/>
        <w:spacing w:lineRule="atLeast" w:line="360"/>
        <w:jc w:val="both"/>
        <w:rPr/>
      </w:pPr>
      <w:r>
        <w:rPr/>
        <w:tab/>
      </w:r>
    </w:p>
    <w:p>
      <w:pPr>
        <w:pStyle w:val="Normal"/>
        <w:numPr>
          <w:ilvl w:val="0"/>
          <w:numId w:val="0"/>
        </w:numPr>
        <w:tabs>
          <w:tab w:val="left" w:pos="0" w:leader="none"/>
        </w:tabs>
        <w:spacing w:lineRule="atLeast" w:line="360"/>
        <w:ind w:left="0" w:hanging="0"/>
        <w:jc w:val="both"/>
        <w:rPr/>
      </w:pPr>
      <w:r>
        <w:rPr/>
        <w:t xml:space="preserve"> </w:t>
      </w:r>
      <w:r>
        <w:rPr/>
        <w:t>4.2 As entrevistas ocorrerão no ato da entrega dos documentos, entre os dias</w:t>
      </w:r>
      <w:r>
        <w:rPr>
          <w:b/>
        </w:rPr>
        <w:t xml:space="preserve"> 17/04 a 20/04 </w:t>
      </w:r>
      <w:r>
        <w:rPr/>
        <w:t xml:space="preserve">de   acordo com o horário de funcionamento do campus. </w:t>
      </w:r>
    </w:p>
    <w:p>
      <w:pPr>
        <w:pStyle w:val="Normal"/>
        <w:spacing w:lineRule="atLeast" w:line="360"/>
        <w:ind w:left="426" w:hanging="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0" w:leader="none"/>
        </w:tabs>
        <w:spacing w:lineRule="atLeast" w:line="360"/>
        <w:ind w:hanging="644"/>
        <w:jc w:val="both"/>
        <w:rPr/>
      </w:pPr>
      <w:r>
        <w:rPr/>
        <w:t xml:space="preserve">           </w:t>
      </w:r>
      <w:r>
        <w:rPr/>
        <w:t>4.3 Os critérios de desempate obedecerão criteriosamente à sequência abaixo mencionada: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spacing w:lineRule="atLeast" w:line="360"/>
        <w:ind w:hanging="1080"/>
        <w:jc w:val="both"/>
        <w:rPr/>
      </w:pPr>
      <w:r>
        <w:rPr/>
        <w:t xml:space="preserve">                    </w:t>
      </w:r>
      <w:r>
        <w:rPr/>
        <w:t xml:space="preserve">a) ser mais velho; 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spacing w:lineRule="atLeast" w:line="360"/>
        <w:ind w:hanging="1080"/>
        <w:jc w:val="both"/>
        <w:rPr/>
      </w:pPr>
      <w:r>
        <w:rPr/>
        <w:t xml:space="preserve">                   </w:t>
      </w:r>
      <w:r>
        <w:rPr/>
        <w:t>b) Perfil com mais proximidade para atuar com adolescente;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spacing w:lineRule="atLeast" w:line="360"/>
        <w:ind w:hanging="1080"/>
        <w:jc w:val="both"/>
        <w:rPr/>
      </w:pPr>
      <w:r>
        <w:rPr/>
        <w:t xml:space="preserve">                  </w:t>
      </w:r>
      <w:r>
        <w:rPr/>
        <w:t>c) Obter maior nota na Entrevista pessoal;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spacing w:lineRule="atLeast" w:line="360"/>
        <w:ind w:hanging="1080"/>
        <w:jc w:val="both"/>
        <w:rPr/>
      </w:pPr>
      <w:r>
        <w:rPr/>
        <w:t xml:space="preserve">                  </w:t>
      </w:r>
      <w:r>
        <w:rPr/>
        <w:t>d) Ser morador com maior distância do Campus;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spacing w:lineRule="atLeast" w:line="360"/>
        <w:ind w:hanging="1080"/>
        <w:jc w:val="both"/>
        <w:rPr/>
      </w:pPr>
      <w:r>
        <w:rPr>
          <w:color w:val="000000"/>
          <w:highlight w:val="white"/>
        </w:rPr>
        <w:t xml:space="preserve">                 </w:t>
      </w:r>
      <w:r>
        <w:rPr>
          <w:color w:val="000000"/>
          <w:highlight w:val="white"/>
        </w:rPr>
        <w:t>e) Ser cadastrado no programa do Governo Federal – CadÚnico (Cadastro</w:t>
      </w:r>
    </w:p>
    <w:p>
      <w:pPr>
        <w:pStyle w:val="Normal"/>
        <w:spacing w:lineRule="atLeast" w:line="36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Único), as famílias de baixa renda que possuam renda mensal de até 01 (um) salário mínimo e meio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spacing w:lineRule="atLeast" w:line="360"/>
        <w:ind w:hanging="108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                </w:t>
      </w:r>
      <w:r>
        <w:rPr>
          <w:color w:val="000000"/>
          <w:highlight w:val="white"/>
        </w:rPr>
        <w:t>por pessoa; ou que ganha até 3 salários mínimos de renda mensal.</w:t>
      </w:r>
    </w:p>
    <w:p>
      <w:pPr>
        <w:pStyle w:val="Normal"/>
        <w:spacing w:lineRule="atLeast" w:line="36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</w:p>
    <w:p>
      <w:pPr>
        <w:pStyle w:val="Normal"/>
        <w:numPr>
          <w:ilvl w:val="0"/>
          <w:numId w:val="0"/>
        </w:numPr>
        <w:tabs>
          <w:tab w:val="left" w:pos="284" w:leader="none"/>
        </w:tabs>
        <w:spacing w:lineRule="atLeast" w:line="360"/>
        <w:ind w:hanging="1146"/>
        <w:jc w:val="both"/>
        <w:rPr>
          <w:b/>
          <w:b/>
        </w:rPr>
      </w:pPr>
      <w:r>
        <w:rPr>
          <w:b/>
        </w:rPr>
        <w:t xml:space="preserve">                    </w:t>
      </w:r>
      <w:r>
        <w:rPr>
          <w:b/>
        </w:rPr>
        <w:t>5. DA CLASSIFICAÇÃO</w:t>
      </w:r>
    </w:p>
    <w:p>
      <w:pPr>
        <w:pStyle w:val="Normal"/>
        <w:numPr>
          <w:ilvl w:val="0"/>
          <w:numId w:val="0"/>
        </w:numPr>
        <w:tabs>
          <w:tab w:val="left" w:pos="284" w:leader="none"/>
        </w:tabs>
        <w:spacing w:lineRule="atLeast" w:line="360"/>
        <w:ind w:left="284" w:hanging="710"/>
        <w:jc w:val="both"/>
        <w:rPr/>
      </w:pPr>
      <w:r>
        <w:rPr>
          <w:shd w:fill="FFFFFF" w:val="clear"/>
        </w:rPr>
        <w:t xml:space="preserve">   </w:t>
      </w:r>
      <w:r>
        <w:rPr>
          <w:shd w:fill="FFFFFF" w:val="clear"/>
        </w:rPr>
        <w:t>5.1 A comissão de avaliação dos residentes ficará responsável por acompanhar e analisar o processo de avaliação individual do/a discente, conforme os critérios estabelecidos no item 4.0 deste edital para o exercício do ano letivo de 2017.</w:t>
      </w:r>
    </w:p>
    <w:p>
      <w:pPr>
        <w:pStyle w:val="Normal"/>
        <w:numPr>
          <w:ilvl w:val="0"/>
          <w:numId w:val="0"/>
        </w:numPr>
        <w:tabs>
          <w:tab w:val="left" w:pos="284" w:leader="none"/>
        </w:tabs>
        <w:spacing w:lineRule="atLeast" w:line="360"/>
        <w:ind w:left="284" w:hanging="710"/>
        <w:jc w:val="both"/>
        <w:rPr/>
      </w:pPr>
      <w:r>
        <w:rPr/>
        <w:t xml:space="preserve">  </w:t>
      </w:r>
      <w:r>
        <w:rPr/>
        <w:t>5.2 Os/as estudantes aprovados/as deverão ter disponibilidade para permanecer nas Residência estudantil do Campus aos finais de semana, em regime de plantão;</w:t>
      </w:r>
    </w:p>
    <w:p>
      <w:pPr>
        <w:pStyle w:val="Normal"/>
        <w:spacing w:lineRule="atLeast" w:line="360"/>
        <w:ind w:left="720" w:hanging="0"/>
        <w:jc w:val="both"/>
        <w:rPr/>
      </w:pPr>
      <w:r>
        <w:rPr>
          <w:color w:val="800000"/>
        </w:rPr>
        <w:tab/>
      </w:r>
    </w:p>
    <w:p>
      <w:pPr>
        <w:pStyle w:val="Normal"/>
        <w:numPr>
          <w:ilvl w:val="0"/>
          <w:numId w:val="0"/>
        </w:numPr>
        <w:tabs>
          <w:tab w:val="left" w:pos="142" w:leader="none"/>
        </w:tabs>
        <w:spacing w:lineRule="atLeast" w:line="360"/>
        <w:ind w:hanging="927"/>
        <w:jc w:val="both"/>
        <w:rPr>
          <w:b/>
          <w:b/>
        </w:rPr>
      </w:pPr>
      <w:r>
        <w:rPr>
          <w:b/>
        </w:rPr>
        <w:t xml:space="preserve">                 </w:t>
      </w:r>
      <w:r>
        <w:rPr>
          <w:b/>
        </w:rPr>
        <w:t>6. DO RESULTADO</w:t>
      </w:r>
    </w:p>
    <w:p>
      <w:pPr>
        <w:pStyle w:val="Normal"/>
        <w:spacing w:lineRule="atLeast" w:line="36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spacing w:lineRule="atLeast" w:line="360"/>
        <w:ind w:hanging="786"/>
        <w:jc w:val="both"/>
        <w:rPr/>
      </w:pPr>
      <w:r>
        <w:rPr/>
        <w:t xml:space="preserve">         </w:t>
      </w:r>
      <w:r>
        <w:rPr/>
        <w:t>6.1 Qualquer candidato/a que fornecer dados e documentos falsos será desclassificado/a;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spacing w:lineRule="atLeast" w:line="360"/>
        <w:ind w:hanging="786"/>
        <w:jc w:val="both"/>
        <w:rPr/>
      </w:pPr>
      <w:r>
        <w:rPr/>
        <w:t xml:space="preserve">       </w:t>
      </w:r>
      <w:r>
        <w:rPr/>
        <w:t>6.2 Será automaticamente desclassificado/a o/a candidato/a que deixar de entregar no ato da inscrição qualquer um dos documentos solicitados no item 3.2;</w:t>
      </w:r>
    </w:p>
    <w:p>
      <w:pPr>
        <w:pStyle w:val="Normal"/>
        <w:numPr>
          <w:ilvl w:val="0"/>
          <w:numId w:val="2"/>
        </w:numPr>
        <w:tabs>
          <w:tab w:val="left" w:pos="426" w:leader="none"/>
        </w:tabs>
        <w:spacing w:lineRule="atLeast" w:line="360"/>
        <w:jc w:val="both"/>
        <w:rPr/>
      </w:pPr>
      <w:r>
        <w:rPr/>
        <w:t xml:space="preserve">6.3 A divulgação dos nomes dos/as candidatos/as contemplados/as com Monitoria de Alojamento Estudantil acontecerá no dia </w:t>
      </w:r>
      <w:r>
        <w:rPr>
          <w:b/>
          <w:bCs/>
        </w:rPr>
        <w:t>25</w:t>
      </w:r>
      <w:r>
        <w:rPr>
          <w:b/>
          <w:bCs/>
          <w:color w:val="000000"/>
        </w:rPr>
        <w:t>/</w:t>
      </w:r>
      <w:r>
        <w:rPr>
          <w:b/>
          <w:color w:val="000000"/>
        </w:rPr>
        <w:t>04/2017</w:t>
      </w:r>
      <w:r>
        <w:rPr/>
        <w:t xml:space="preserve">, no mural do Campus e no site </w:t>
      </w:r>
      <w:hyperlink r:id="rId2">
        <w:r>
          <w:rPr>
            <w:rStyle w:val="LinkdaInternet"/>
          </w:rPr>
          <w:t>www.cfs.ifmt.edu.br</w:t>
        </w:r>
      </w:hyperlink>
      <w:r>
        <w:rPr/>
        <w:t>.</w:t>
      </w:r>
    </w:p>
    <w:p>
      <w:pPr>
        <w:pStyle w:val="Normal"/>
        <w:spacing w:lineRule="atLeast" w:line="360"/>
        <w:jc w:val="both"/>
        <w:rPr/>
      </w:pPr>
      <w:r>
        <w:rPr/>
      </w:r>
    </w:p>
    <w:p>
      <w:pPr>
        <w:pStyle w:val="Normal"/>
        <w:spacing w:lineRule="atLeast" w:line="360"/>
        <w:jc w:val="both"/>
        <w:rPr/>
      </w:pPr>
      <w:r>
        <w:rPr/>
      </w:r>
    </w:p>
    <w:p>
      <w:pPr>
        <w:pStyle w:val="Normal"/>
        <w:spacing w:lineRule="atLeast" w:line="36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142" w:leader="none"/>
        </w:tabs>
        <w:spacing w:lineRule="atLeast" w:line="360"/>
        <w:ind w:hanging="1004"/>
        <w:jc w:val="both"/>
        <w:rPr>
          <w:b/>
          <w:b/>
          <w:u w:val="dash"/>
        </w:rPr>
      </w:pPr>
      <w:r>
        <w:rPr>
          <w:b/>
        </w:rPr>
        <w:t xml:space="preserve">                 </w:t>
      </w:r>
      <w:r>
        <w:rPr>
          <w:b/>
        </w:rPr>
        <w:t>7. DAS CONSIDERAÇÕES FINAIS</w:t>
      </w:r>
    </w:p>
    <w:p>
      <w:pPr>
        <w:pStyle w:val="Normal"/>
        <w:spacing w:lineRule="atLeast" w:line="360"/>
        <w:jc w:val="both"/>
        <w:rPr>
          <w:u w:val="dash"/>
        </w:rPr>
      </w:pPr>
      <w:r>
        <w:rPr>
          <w:u w:val="dash"/>
        </w:rPr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spacing w:lineRule="atLeast" w:line="360"/>
        <w:ind w:left="426" w:hanging="710"/>
        <w:jc w:val="both"/>
        <w:rPr/>
      </w:pPr>
      <w:r>
        <w:rPr/>
        <w:t>7.1 O resultado do Processo de Seleção para Monitoria de Alojamentos Estudantil é válido exclusivamente para o ano letivo de 2017;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spacing w:lineRule="atLeast" w:line="360"/>
        <w:ind w:left="426" w:hanging="710"/>
        <w:jc w:val="both"/>
        <w:rPr/>
      </w:pPr>
      <w:r>
        <w:rPr/>
        <w:t>7.2 Os/as Monitores/as de Alojamento deverão: fiscalizar a realização e manutenção da limpeza interna e externa dos alojamentos; Verificar se os/as discentes cumprem as normas vigentes da Instituição; Assegurar que os horários dedicados ao lazer ocorra sem imprevistos ou qualquer dano ao/a discente; Garantir a segurança dos/as estudantes internos/as dessa Instituição; Zelar pela saúde dos/as discentes; Participar das atividades de ensino pesquisa e extensão, além de prestar auxílio à Coordenação de Assistência ao Educando;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spacing w:lineRule="atLeast" w:line="360"/>
        <w:ind w:left="426" w:hanging="710"/>
        <w:jc w:val="both"/>
        <w:rPr/>
      </w:pPr>
      <w:r>
        <w:rPr/>
        <w:t>7.3 O/a aluno/a terá suspenso o direito de Monitoria de Alojamentos Estudantil a pedido, ou cancelada, se incorrer no descumprimento do Regimento Interno;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spacing w:lineRule="atLeast" w:line="360"/>
        <w:ind w:left="567" w:hanging="851"/>
        <w:jc w:val="both"/>
        <w:rPr/>
      </w:pPr>
      <w:r>
        <w:rPr/>
        <w:t>7.4 O/a Monitor/a deverá permanecer na Residência estudantil do Campus aos finais de semana, de acordo com seu plantão, sob pena de perder sua bolsa caso não cumpra suas obrigações;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spacing w:lineRule="atLeast" w:line="360"/>
        <w:ind w:left="426" w:hanging="710"/>
        <w:jc w:val="both"/>
        <w:rPr/>
      </w:pPr>
      <w:r>
        <w:rPr/>
        <w:t>7.5 Os/as alunos/as monitores estarão submetidos às normas de disciplina desta instituição e subordinados à CAE;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spacing w:lineRule="atLeast" w:line="360"/>
        <w:ind w:left="426" w:hanging="710"/>
        <w:jc w:val="both"/>
        <w:rPr/>
      </w:pPr>
      <w:r>
        <w:rPr/>
        <w:t>7.6 No que tange ao controle de frequência, este será realizado com periodicidade semestral, pela CAE e/ou Comissão responsável;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spacing w:lineRule="atLeast" w:line="360"/>
        <w:ind w:left="426" w:hanging="710"/>
        <w:jc w:val="both"/>
        <w:rPr/>
      </w:pPr>
      <w:r>
        <w:rPr/>
        <w:t xml:space="preserve">7.7 Toda concessão de bolsa ou auxílio enseja contrapartida do aluno beneficiário, que deverá colaborar com preparação, organização e conservação dos ambientes de ensino, produção, pedagógico e no caso da concessão de Residência estudantil, no zelo dos ambientes em que reside, conforme art. 22º da Portaria n.º 117 de 03 de Novembro de 2014, os selecionados à Residência Estudantil deverão colaborar nas atividades de manutenção e conservação do </w:t>
      </w:r>
      <w:r>
        <w:rPr>
          <w:i/>
          <w:iCs/>
        </w:rPr>
        <w:t>Campus</w:t>
      </w:r>
      <w:r>
        <w:rPr/>
        <w:t>, em finais de semana e feriados, além das atividades normais, devendo disponibilizar de horário para dedicação integral.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spacing w:lineRule="atLeast" w:line="360"/>
        <w:ind w:hanging="1364"/>
        <w:jc w:val="both"/>
        <w:rPr/>
      </w:pPr>
      <w:r>
        <w:rPr/>
        <w:t xml:space="preserve">                  </w:t>
      </w:r>
      <w:r>
        <w:rPr/>
        <w:t>7.8 É vedado ao/a bolsista ter qualquer vínculo empregatício;</w:t>
      </w:r>
    </w:p>
    <w:p>
      <w:pPr>
        <w:pStyle w:val="Normal"/>
        <w:numPr>
          <w:ilvl w:val="0"/>
          <w:numId w:val="0"/>
        </w:numPr>
        <w:spacing w:lineRule="atLeast" w:line="360"/>
        <w:ind w:left="426" w:hanging="710"/>
        <w:jc w:val="both"/>
        <w:rPr/>
      </w:pPr>
      <w:r>
        <w:rPr/>
        <w:t xml:space="preserve">7.9 Os casos omissos serão deliberados pela Coordenação de Assistência ao Educando, juntamente com a Chefia do Departamento de Ensino e, quando necessário, serão encaminhados à Direção Geral deste </w:t>
      </w:r>
      <w:r>
        <w:rPr>
          <w:i/>
          <w:iCs/>
        </w:rPr>
        <w:t>Campus</w:t>
      </w:r>
      <w:r>
        <w:rPr/>
        <w:t xml:space="preserve">. 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spacing w:lineRule="atLeast" w:line="360"/>
        <w:ind w:hanging="1364"/>
        <w:jc w:val="both"/>
        <w:rPr/>
      </w:pPr>
      <w:r>
        <w:rPr/>
        <w:t xml:space="preserve">                      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spacing w:lineRule="atLeast" w:line="360"/>
        <w:ind w:hanging="1364"/>
        <w:jc w:val="both"/>
        <w:rPr/>
      </w:pPr>
      <w:r>
        <w:rPr/>
        <w:t xml:space="preserve">                                     </w:t>
      </w:r>
      <w:r>
        <w:rPr/>
        <w:t>Este Edital entrará em vigor na data de sua publicação.</w:t>
      </w:r>
    </w:p>
    <w:p>
      <w:pPr>
        <w:pStyle w:val="Normal"/>
        <w:spacing w:lineRule="atLeast" w:line="360"/>
        <w:ind w:left="1080" w:hanging="0"/>
        <w:jc w:val="both"/>
        <w:rPr/>
      </w:pPr>
      <w:r>
        <w:rPr/>
      </w:r>
    </w:p>
    <w:p>
      <w:pPr>
        <w:pStyle w:val="Normal"/>
        <w:spacing w:lineRule="atLeast" w:line="360"/>
        <w:jc w:val="right"/>
        <w:rPr/>
      </w:pPr>
      <w:r>
        <w:rPr/>
        <w:t>Confresa-MT, 17 de Abril de</w:t>
      </w:r>
      <w:r>
        <w:rPr>
          <w:color w:val="800000"/>
        </w:rPr>
        <w:t xml:space="preserve"> </w:t>
      </w:r>
      <w:r>
        <w:rPr/>
        <w:t>2017.</w:t>
      </w:r>
    </w:p>
    <w:p>
      <w:pPr>
        <w:pStyle w:val="Normal"/>
        <w:spacing w:lineRule="atLeast" w:line="360"/>
        <w:jc w:val="right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jc w:val="both"/>
        <w:rPr/>
      </w:pPr>
      <w:r>
        <w:rPr/>
        <w:t>________________________________</w:t>
        <w:tab/>
        <w:t>____________________________________</w:t>
      </w:r>
    </w:p>
    <w:p>
      <w:pPr>
        <w:pStyle w:val="Standard"/>
        <w:jc w:val="both"/>
        <w:rPr/>
      </w:pPr>
      <w:r>
        <w:rPr/>
        <w:t>Jonas Santos de Araujo</w:t>
      </w:r>
      <w:r>
        <w:rPr/>
        <w:tab/>
        <w:t xml:space="preserve">                                  Gislane Aparecida Maia</w:t>
      </w:r>
    </w:p>
    <w:p>
      <w:pPr>
        <w:pStyle w:val="Standard"/>
        <w:jc w:val="both"/>
        <w:rPr/>
      </w:pPr>
      <w:r>
        <w:rPr/>
        <w:t xml:space="preserve">Diretor Geral </w:t>
      </w:r>
      <w:r>
        <w:rPr/>
        <w:t>substituto</w:t>
      </w:r>
      <w:r>
        <w:rPr>
          <w:i/>
          <w:iCs/>
        </w:rPr>
        <w:tab/>
        <w:t xml:space="preserve">                                   </w:t>
      </w:r>
      <w:r>
        <w:rPr/>
        <w:t>Presidente da Comissão</w:t>
      </w:r>
    </w:p>
    <w:p>
      <w:pPr>
        <w:pStyle w:val="Normal"/>
        <w:spacing w:lineRule="atLeast" w:line="360"/>
        <w:jc w:val="center"/>
        <w:rPr/>
      </w:pPr>
      <w:r>
        <w:rPr/>
      </w:r>
    </w:p>
    <w:p>
      <w:pPr>
        <w:pStyle w:val="Normal"/>
        <w:spacing w:lineRule="atLeast" w:line="360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>_________________________________</w:t>
        <w:tab/>
        <w:t>_________________________________</w:t>
      </w:r>
    </w:p>
    <w:p>
      <w:pPr>
        <w:pStyle w:val="Normal"/>
        <w:jc w:val="both"/>
        <w:rPr/>
      </w:pPr>
      <w:r>
        <w:rPr/>
        <w:t>Luciana Santos da Rosa                                         Mariano Pereira Noleto</w:t>
        <w:tab/>
        <w:tab/>
        <w:t xml:space="preserve">          </w:t>
      </w:r>
    </w:p>
    <w:p>
      <w:pPr>
        <w:pStyle w:val="Normal"/>
        <w:jc w:val="both"/>
        <w:rPr/>
      </w:pPr>
      <w:r>
        <w:rPr/>
        <w:t>Membro da Comissão</w:t>
        <w:tab/>
        <w:tab/>
        <w:tab/>
        <w:t xml:space="preserve">                     Membro da Comissão</w:t>
        <w:tab/>
      </w:r>
    </w:p>
    <w:p>
      <w:pPr>
        <w:pStyle w:val="Standard"/>
        <w:jc w:val="both"/>
        <w:rPr/>
      </w:pPr>
      <w:r>
        <w:rPr/>
        <w:tab/>
        <w:tab/>
        <w:tab/>
      </w:r>
    </w:p>
    <w:p>
      <w:pPr>
        <w:pStyle w:val="Normal"/>
        <w:spacing w:lineRule="atLeast" w:line="360"/>
        <w:jc w:val="both"/>
        <w:rPr/>
      </w:pPr>
      <w:r>
        <w:rPr/>
        <w:tab/>
        <w:t xml:space="preserve">           </w:t>
        <w:tab/>
      </w:r>
    </w:p>
    <w:p>
      <w:pPr>
        <w:pStyle w:val="Normal"/>
        <w:spacing w:lineRule="atLeast" w:line="360"/>
        <w:jc w:val="center"/>
        <w:rPr/>
      </w:pPr>
      <w:r>
        <w:rPr/>
      </w:r>
    </w:p>
    <w:p>
      <w:pPr>
        <w:pStyle w:val="Normal"/>
        <w:spacing w:lineRule="atLeast" w:line="360"/>
        <w:jc w:val="center"/>
        <w:rPr/>
      </w:pPr>
      <w:r>
        <w:rPr/>
      </w:r>
    </w:p>
    <w:p>
      <w:pPr>
        <w:pStyle w:val="Normal"/>
        <w:tabs>
          <w:tab w:val="left" w:pos="4253" w:leader="none"/>
          <w:tab w:val="left" w:pos="8505" w:leader="none"/>
        </w:tabs>
        <w:spacing w:lineRule="atLeast" w:line="360"/>
        <w:jc w:val="both"/>
        <w:rPr/>
      </w:pPr>
      <w:r>
        <w:rPr/>
        <w:t>_________________________________       ___________________________________</w:t>
      </w:r>
    </w:p>
    <w:p>
      <w:pPr>
        <w:pStyle w:val="Normal"/>
        <w:rPr/>
      </w:pPr>
      <w:r>
        <w:rPr/>
        <w:t>Simony Silva oliveira</w:t>
        <w:tab/>
        <w:t xml:space="preserve">                                          Arthur Paixão Corrêa</w:t>
      </w:r>
    </w:p>
    <w:p>
      <w:pPr>
        <w:pStyle w:val="Normal"/>
        <w:spacing w:lineRule="atLeast" w:line="360"/>
        <w:jc w:val="both"/>
        <w:rPr/>
      </w:pPr>
      <w:r>
        <w:rPr/>
        <w:t>Membro da Comissão</w:t>
        <w:tab/>
        <w:t xml:space="preserve">                                         Membro da Comissão</w:t>
        <w:tab/>
      </w:r>
    </w:p>
    <w:p>
      <w:pPr>
        <w:pStyle w:val="Normal"/>
        <w:spacing w:lineRule="atLeast" w:line="360"/>
        <w:jc w:val="both"/>
        <w:rPr/>
      </w:pPr>
      <w:r>
        <w:rPr/>
      </w:r>
    </w:p>
    <w:p>
      <w:pPr>
        <w:pStyle w:val="Normal"/>
        <w:spacing w:lineRule="atLeast" w:line="360"/>
        <w:jc w:val="both"/>
        <w:rPr/>
      </w:pPr>
      <w:r>
        <w:rPr/>
      </w:r>
    </w:p>
    <w:p>
      <w:pPr>
        <w:pStyle w:val="Normal"/>
        <w:spacing w:lineRule="atLeast" w:line="360"/>
        <w:jc w:val="both"/>
        <w:rPr/>
      </w:pPr>
      <w:r>
        <w:rPr/>
      </w:r>
    </w:p>
    <w:p>
      <w:pPr>
        <w:pStyle w:val="Normal"/>
        <w:spacing w:lineRule="atLeast" w:line="360"/>
        <w:jc w:val="center"/>
        <w:rPr/>
      </w:pPr>
      <w:r>
        <w:rPr/>
        <w:t>ANEXO 1</w:t>
      </w:r>
    </w:p>
    <w:p>
      <w:pPr>
        <w:pStyle w:val="Normal"/>
        <w:spacing w:lineRule="atLeast" w:line="360"/>
        <w:jc w:val="center"/>
        <w:rPr/>
      </w:pPr>
      <w:r>
        <w:rPr/>
      </w:r>
    </w:p>
    <w:p>
      <w:pPr>
        <w:pStyle w:val="Normal"/>
        <w:spacing w:lineRule="atLeast" w:line="360"/>
        <w:jc w:val="center"/>
        <w:rPr/>
      </w:pPr>
      <w:r>
        <w:rPr/>
        <w:t>CRONOGRAMA</w:t>
      </w:r>
    </w:p>
    <w:p>
      <w:pPr>
        <w:pStyle w:val="Normal"/>
        <w:spacing w:lineRule="atLeast" w:line="360"/>
        <w:jc w:val="center"/>
        <w:rPr/>
      </w:pPr>
      <w:r>
        <w:rPr/>
      </w:r>
    </w:p>
    <w:tbl>
      <w:tblPr>
        <w:tblW w:w="9780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4890"/>
        <w:gridCol w:w="4889"/>
      </w:tblGrid>
      <w:tr>
        <w:trPr/>
        <w:tc>
          <w:tcPr>
            <w:tcW w:w="4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/>
            </w:pPr>
            <w:r>
              <w:rPr/>
              <w:t>INSCRIÇÕES e ENTREVISTAS</w:t>
            </w:r>
          </w:p>
        </w:tc>
        <w:tc>
          <w:tcPr>
            <w:tcW w:w="4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/>
            </w:pPr>
            <w:r>
              <w:rPr/>
              <w:t>17/04/2017  a 20/04/2017</w:t>
            </w:r>
          </w:p>
        </w:tc>
      </w:tr>
      <w:tr>
        <w:trPr/>
        <w:tc>
          <w:tcPr>
            <w:tcW w:w="4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/>
            </w:pPr>
            <w:r>
              <w:rPr/>
              <w:t xml:space="preserve">RESULTADO PRELIMINAR </w:t>
            </w:r>
          </w:p>
        </w:tc>
        <w:tc>
          <w:tcPr>
            <w:tcW w:w="4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/>
            </w:pPr>
            <w:r>
              <w:rPr/>
              <w:t>20/04/2017</w:t>
            </w:r>
          </w:p>
        </w:tc>
      </w:tr>
      <w:tr>
        <w:trPr/>
        <w:tc>
          <w:tcPr>
            <w:tcW w:w="4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/>
            </w:pPr>
            <w:r>
              <w:rPr/>
              <w:t>RECURSO</w:t>
            </w:r>
          </w:p>
        </w:tc>
        <w:tc>
          <w:tcPr>
            <w:tcW w:w="4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/>
            </w:pPr>
            <w:r>
              <w:rPr/>
              <w:t>24/04/2017</w:t>
            </w:r>
          </w:p>
        </w:tc>
      </w:tr>
      <w:tr>
        <w:trPr/>
        <w:tc>
          <w:tcPr>
            <w:tcW w:w="4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/>
            </w:pPr>
            <w:r>
              <w:rPr/>
              <w:t>RESULTADO FINAL</w:t>
            </w:r>
          </w:p>
        </w:tc>
        <w:tc>
          <w:tcPr>
            <w:tcW w:w="4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Contedodatabela"/>
              <w:rPr/>
            </w:pPr>
            <w:r>
              <w:rPr/>
              <w:t>25/04/2017</w:t>
            </w:r>
          </w:p>
        </w:tc>
      </w:tr>
    </w:tbl>
    <w:p>
      <w:pPr>
        <w:pStyle w:val="Normal"/>
        <w:spacing w:lineRule="atLeast" w:line="360"/>
        <w:jc w:val="center"/>
        <w:rPr/>
      </w:pPr>
      <w:r>
        <w:rPr/>
      </w:r>
    </w:p>
    <w:p>
      <w:pPr>
        <w:pStyle w:val="Normal"/>
        <w:spacing w:lineRule="atLeast" w:line="360"/>
        <w:jc w:val="center"/>
        <w:rPr/>
      </w:pPr>
      <w:r>
        <w:rPr/>
      </w:r>
    </w:p>
    <w:sectPr>
      <w:headerReference w:type="default" r:id="rId3"/>
      <w:footerReference w:type="default" r:id="rId4"/>
      <w:type w:val="nextPage"/>
      <w:pgSz w:w="12240" w:h="15840"/>
      <w:pgMar w:left="1560" w:right="900" w:header="709" w:top="1134" w:footer="709" w:bottom="1276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Garamond">
    <w:charset w:val="01"/>
    <w:family w:val="roman"/>
    <w:pitch w:val="variable"/>
  </w:font>
  <w:font w:name="Symbol">
    <w:charset w:val="01"/>
    <w:family w:val="roman"/>
    <w:pitch w:val="variable"/>
  </w:font>
  <w:font w:name="Wingdings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Nimbus Sans L">
    <w:altName w:val="Arial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Garamond" w:hAnsi="Garamond" w:cs="Garamond"/>
        <w:b/>
        <w:b/>
        <w:color w:val="000000"/>
        <w:sz w:val="18"/>
        <w:szCs w:val="18"/>
      </w:rPr>
    </w:pPr>
    <w:r>
      <w:rPr>
        <w:rFonts w:cs="Garamond" w:ascii="Garamond" w:hAnsi="Garamond"/>
        <w:b/>
        <w:color w:val="000000"/>
        <w:sz w:val="18"/>
        <w:szCs w:val="18"/>
      </w:rPr>
      <w:t>Av. Vilmar Fernandes, n.º 300 – Setor Santa Luzia - Confresa/MT CEP: 78.652-000</w:t>
    </w:r>
  </w:p>
  <w:p>
    <w:pPr>
      <w:pStyle w:val="Rodap"/>
      <w:jc w:val="center"/>
      <w:rPr>
        <w:rFonts w:ascii="Garamond" w:hAnsi="Garamond" w:cs="Garamond"/>
        <w:b/>
        <w:b/>
        <w:color w:val="000000"/>
        <w:sz w:val="18"/>
        <w:szCs w:val="18"/>
      </w:rPr>
    </w:pPr>
    <w:r>
      <w:rPr>
        <w:rFonts w:cs="Garamond" w:ascii="Garamond" w:hAnsi="Garamond"/>
        <w:b/>
        <w:color w:val="000000"/>
        <w:sz w:val="18"/>
        <w:szCs w:val="18"/>
      </w:rPr>
      <w:t>Fone: (66) 3564-2611 – Coordenação de Assistência ao Educando</w:t>
    </w:r>
  </w:p>
  <w:p>
    <w:pPr>
      <w:pStyle w:val="Rodap"/>
      <w:jc w:val="center"/>
      <w:rPr/>
    </w:pPr>
    <w:r>
      <w:rPr>
        <w:rFonts w:cs="Garamond" w:ascii="Garamond" w:hAnsi="Garamond"/>
        <w:b/>
        <w:color w:val="000000"/>
        <w:sz w:val="18"/>
        <w:szCs w:val="18"/>
      </w:rPr>
      <w:t>E-mail: cae@cfs.ifmt.edu.br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tulo2"/>
      <w:rPr>
        <w:rFonts w:ascii="Garamond" w:hAnsi="Garamond" w:cs="Garamond"/>
      </w:rPr>
    </w:pPr>
    <w:r>
      <w:rPr/>
      <w:drawing>
        <wp:inline distT="0" distB="0" distL="0" distR="0">
          <wp:extent cx="733425" cy="653415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53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rPr>
        <w:rFonts w:ascii="Verdana" w:hAnsi="Verdana" w:cs="Verdana"/>
        <w:b/>
        <w:b/>
        <w:sz w:val="22"/>
        <w:szCs w:val="22"/>
      </w:rPr>
    </w:pPr>
    <w:r>
      <w:rPr>
        <w:rFonts w:cs="Verdana" w:ascii="Verdana" w:hAnsi="Verdana"/>
        <w:b/>
        <w:sz w:val="22"/>
        <w:szCs w:val="22"/>
      </w:rPr>
    </w:r>
  </w:p>
  <w:p>
    <w:pPr>
      <w:pStyle w:val="Normal"/>
      <w:jc w:val="center"/>
      <w:rPr/>
    </w:pPr>
    <w:r>
      <w:rPr>
        <w:rFonts w:cs="Tahoma" w:ascii="Tahoma" w:hAnsi="Tahoma"/>
        <w:b/>
        <w:sz w:val="20"/>
        <w:szCs w:val="20"/>
      </w:rPr>
      <w:t>MINISTÉRIO DA EDUCAÇÃO</w:t>
    </w:r>
  </w:p>
  <w:p>
    <w:pPr>
      <w:pStyle w:val="Normal"/>
      <w:jc w:val="center"/>
      <w:rPr>
        <w:rFonts w:ascii="Tahoma" w:hAnsi="Tahoma" w:cs="Tahoma"/>
        <w:b/>
        <w:b/>
        <w:sz w:val="20"/>
        <w:szCs w:val="20"/>
      </w:rPr>
    </w:pPr>
    <w:r>
      <w:rPr>
        <w:rFonts w:cs="Tahoma" w:ascii="Tahoma" w:hAnsi="Tahoma"/>
        <w:b/>
        <w:sz w:val="20"/>
        <w:szCs w:val="20"/>
      </w:rPr>
      <w:t>SECRETARIA DE EDUCAÇÃO PROFISSIONAL E TECNOLÓGICA</w:t>
    </w:r>
  </w:p>
  <w:p>
    <w:pPr>
      <w:pStyle w:val="Normal"/>
      <w:jc w:val="center"/>
      <w:rPr>
        <w:rFonts w:ascii="Tahoma" w:hAnsi="Tahoma" w:cs="Tahoma"/>
        <w:i/>
        <w:i/>
        <w:sz w:val="20"/>
        <w:szCs w:val="20"/>
      </w:rPr>
    </w:pPr>
    <w:r>
      <w:rPr>
        <w:rFonts w:cs="Tahoma" w:ascii="Tahoma" w:hAnsi="Tahoma"/>
        <w:b/>
        <w:sz w:val="20"/>
        <w:szCs w:val="20"/>
      </w:rPr>
      <w:t>INSTITUTO FEDERAL DE EDUCAÇÃO, CIÊNCIA E TECNOLOGIA DO MATO GROSSO.</w:t>
    </w:r>
  </w:p>
  <w:p>
    <w:pPr>
      <w:pStyle w:val="Ttulo2"/>
      <w:rPr/>
    </w:pPr>
    <w:r>
      <w:rPr>
        <w:rFonts w:cs="Tahoma" w:ascii="Tahoma" w:hAnsi="Tahoma"/>
        <w:i/>
        <w:sz w:val="20"/>
        <w:szCs w:val="20"/>
      </w:rPr>
      <w:t xml:space="preserve">CAMPUS </w:t>
    </w:r>
    <w:r>
      <w:rPr>
        <w:rFonts w:cs="Tahoma" w:ascii="Tahoma" w:hAnsi="Tahoma"/>
        <w:sz w:val="20"/>
        <w:szCs w:val="20"/>
      </w:rPr>
      <w:t xml:space="preserve">CONFRESA - GABINETE DA DIREÇÃO GERAL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294"/>
        </w:tabs>
        <w:ind w:left="294" w:hanging="360"/>
      </w:pPr>
    </w:lvl>
    <w:lvl w:ilvl="2">
      <w:start w:val="1"/>
      <w:numFmt w:val="decimal"/>
      <w:lvlText w:val="%3."/>
      <w:lvlJc w:val="left"/>
      <w:pPr>
        <w:tabs>
          <w:tab w:val="num" w:pos="654"/>
        </w:tabs>
        <w:ind w:left="654" w:hanging="360"/>
      </w:pPr>
    </w:lvl>
    <w:lvl w:ilvl="3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>
      <w:start w:val="1"/>
      <w:numFmt w:val="decimal"/>
      <w:lvlText w:val="%5."/>
      <w:lvlJc w:val="left"/>
      <w:pPr>
        <w:tabs>
          <w:tab w:val="num" w:pos="1374"/>
        </w:tabs>
        <w:ind w:left="1374" w:hanging="360"/>
      </w:pPr>
    </w:lvl>
    <w:lvl w:ilvl="5">
      <w:start w:val="1"/>
      <w:numFmt w:val="decimal"/>
      <w:lvlText w:val="%6."/>
      <w:lvlJc w:val="left"/>
      <w:pPr>
        <w:tabs>
          <w:tab w:val="num" w:pos="1734"/>
        </w:tabs>
        <w:ind w:left="1734" w:hanging="360"/>
      </w:pPr>
    </w:lvl>
    <w:lvl w:ilvl="6">
      <w:start w:val="1"/>
      <w:numFmt w:val="decimal"/>
      <w:lvlText w:val="%7."/>
      <w:lvlJc w:val="left"/>
      <w:pPr>
        <w:tabs>
          <w:tab w:val="num" w:pos="2094"/>
        </w:tabs>
        <w:ind w:left="2094" w:hanging="360"/>
      </w:pPr>
    </w:lvl>
    <w:lvl w:ilvl="7">
      <w:start w:val="1"/>
      <w:numFmt w:val="decimal"/>
      <w:lvlText w:val="%8."/>
      <w:lvlJc w:val="left"/>
      <w:pPr>
        <w:tabs>
          <w:tab w:val="num" w:pos="2454"/>
        </w:tabs>
        <w:ind w:left="2454" w:hanging="360"/>
      </w:pPr>
    </w:lvl>
    <w:lvl w:ilvl="8">
      <w:start w:val="1"/>
      <w:numFmt w:val="decimal"/>
      <w:lvlText w:val="%9."/>
      <w:lvlJc w:val="left"/>
      <w:pPr>
        <w:tabs>
          <w:tab w:val="num" w:pos="2814"/>
        </w:tabs>
        <w:ind w:left="2814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154f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paragraph" w:styleId="Ttulo1">
    <w:name w:val="Título 1"/>
    <w:basedOn w:val="Ttulo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t-BR" w:eastAsia="pt-BR" w:bidi="ar-SA"/>
    </w:rPr>
  </w:style>
  <w:style w:type="paragraph" w:styleId="Ttulo2">
    <w:name w:val="Título 2"/>
    <w:basedOn w:val="Normal"/>
    <w:next w:val="Normal"/>
    <w:qFormat/>
    <w:rsid w:val="00cf154f"/>
    <w:pPr>
      <w:keepNext/>
      <w:tabs>
        <w:tab w:val="left" w:pos="0" w:leader="none"/>
      </w:tabs>
      <w:ind w:left="576" w:hanging="576"/>
      <w:jc w:val="center"/>
      <w:outlineLvl w:val="1"/>
    </w:pPr>
    <w:rPr>
      <w:rFonts w:ascii="Courier New" w:hAnsi="Courier New" w:cs="Courier New"/>
      <w:b/>
    </w:rPr>
  </w:style>
  <w:style w:type="paragraph" w:styleId="Ttulo3">
    <w:name w:val="Título 3"/>
    <w:basedOn w:val="Normal"/>
    <w:next w:val="Normal"/>
    <w:qFormat/>
    <w:rsid w:val="00cf154f"/>
    <w:pPr>
      <w:keepNext/>
      <w:tabs>
        <w:tab w:val="left" w:pos="0" w:leader="none"/>
      </w:tabs>
      <w:ind w:left="720" w:hanging="720"/>
      <w:jc w:val="both"/>
      <w:outlineLvl w:val="2"/>
    </w:pPr>
    <w:rPr>
      <w:rFonts w:ascii="Garamond" w:hAnsi="Garamond" w:cs="Garamond"/>
      <w:b/>
    </w:rPr>
  </w:style>
  <w:style w:type="paragraph" w:styleId="Ttulo6">
    <w:name w:val="Título 6"/>
    <w:basedOn w:val="Normal"/>
    <w:next w:val="Normal"/>
    <w:qFormat/>
    <w:rsid w:val="00cf154f"/>
    <w:pPr>
      <w:tabs>
        <w:tab w:val="left" w:pos="0" w:leader="none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3" w:customStyle="1">
    <w:name w:val="WW8Num2z3"/>
    <w:qFormat/>
    <w:rsid w:val="00cf154f"/>
    <w:rPr>
      <w:rFonts w:ascii="Symbol" w:hAnsi="Symbol" w:cs="OpenSymbol"/>
    </w:rPr>
  </w:style>
  <w:style w:type="character" w:styleId="WW8Num10z3" w:customStyle="1">
    <w:name w:val="WW8Num10z3"/>
    <w:qFormat/>
    <w:rsid w:val="00cf154f"/>
    <w:rPr>
      <w:rFonts w:ascii="Symbol" w:hAnsi="Symbol" w:cs="OpenSymbol"/>
    </w:rPr>
  </w:style>
  <w:style w:type="character" w:styleId="AbsatzStandardschriftart" w:customStyle="1">
    <w:name w:val="Absatz-Standardschriftart"/>
    <w:qFormat/>
    <w:rsid w:val="00cf154f"/>
    <w:rPr/>
  </w:style>
  <w:style w:type="character" w:styleId="WW8Num11z3" w:customStyle="1">
    <w:name w:val="WW8Num11z3"/>
    <w:qFormat/>
    <w:rsid w:val="00cf154f"/>
    <w:rPr>
      <w:rFonts w:ascii="Symbol" w:hAnsi="Symbol" w:cs="OpenSymbol"/>
    </w:rPr>
  </w:style>
  <w:style w:type="character" w:styleId="WWAbsatzStandardschriftart" w:customStyle="1">
    <w:name w:val="WW-Absatz-Standardschriftart"/>
    <w:qFormat/>
    <w:rsid w:val="00cf154f"/>
    <w:rPr/>
  </w:style>
  <w:style w:type="character" w:styleId="WWAbsatzStandardschriftart1" w:customStyle="1">
    <w:name w:val="WW-Absatz-Standardschriftart1"/>
    <w:qFormat/>
    <w:rsid w:val="00cf154f"/>
    <w:rPr/>
  </w:style>
  <w:style w:type="character" w:styleId="WWAbsatzStandardschriftart11" w:customStyle="1">
    <w:name w:val="WW-Absatz-Standardschriftart11"/>
    <w:qFormat/>
    <w:rsid w:val="00cf154f"/>
    <w:rPr/>
  </w:style>
  <w:style w:type="character" w:styleId="WWAbsatzStandardschriftart111" w:customStyle="1">
    <w:name w:val="WW-Absatz-Standardschriftart111"/>
    <w:qFormat/>
    <w:rsid w:val="00cf154f"/>
    <w:rPr/>
  </w:style>
  <w:style w:type="character" w:styleId="WWAbsatzStandardschriftart1111" w:customStyle="1">
    <w:name w:val="WW-Absatz-Standardschriftart1111"/>
    <w:qFormat/>
    <w:rsid w:val="00cf154f"/>
    <w:rPr/>
  </w:style>
  <w:style w:type="character" w:styleId="WWAbsatzStandardschriftart11111" w:customStyle="1">
    <w:name w:val="WW-Absatz-Standardschriftart11111"/>
    <w:qFormat/>
    <w:rsid w:val="00cf154f"/>
    <w:rPr/>
  </w:style>
  <w:style w:type="character" w:styleId="WWAbsatzStandardschriftart111111" w:customStyle="1">
    <w:name w:val="WW-Absatz-Standardschriftart111111"/>
    <w:qFormat/>
    <w:rsid w:val="00cf154f"/>
    <w:rPr/>
  </w:style>
  <w:style w:type="character" w:styleId="WWAbsatzStandardschriftart1111111" w:customStyle="1">
    <w:name w:val="WW-Absatz-Standardschriftart1111111"/>
    <w:qFormat/>
    <w:rsid w:val="00cf154f"/>
    <w:rPr/>
  </w:style>
  <w:style w:type="character" w:styleId="WWAbsatzStandardschriftart11111111" w:customStyle="1">
    <w:name w:val="WW-Absatz-Standardschriftart11111111"/>
    <w:qFormat/>
    <w:rsid w:val="00cf154f"/>
    <w:rPr/>
  </w:style>
  <w:style w:type="character" w:styleId="WW8Num12z3" w:customStyle="1">
    <w:name w:val="WW8Num12z3"/>
    <w:qFormat/>
    <w:rsid w:val="00cf154f"/>
    <w:rPr>
      <w:rFonts w:ascii="Symbol" w:hAnsi="Symbol" w:cs="OpenSymbol"/>
    </w:rPr>
  </w:style>
  <w:style w:type="character" w:styleId="WWAbsatzStandardschriftart111111111" w:customStyle="1">
    <w:name w:val="WW-Absatz-Standardschriftart111111111"/>
    <w:qFormat/>
    <w:rsid w:val="00cf154f"/>
    <w:rPr/>
  </w:style>
  <w:style w:type="character" w:styleId="Fontepargpadro4" w:customStyle="1">
    <w:name w:val="Fonte parág. padrão4"/>
    <w:qFormat/>
    <w:rsid w:val="00cf154f"/>
    <w:rPr/>
  </w:style>
  <w:style w:type="character" w:styleId="WW8Num2z0" w:customStyle="1">
    <w:name w:val="WW8Num2z0"/>
    <w:qFormat/>
    <w:rsid w:val="00cf154f"/>
    <w:rPr>
      <w:rFonts w:ascii="Symbol" w:hAnsi="Symbol" w:cs="Symbol"/>
    </w:rPr>
  </w:style>
  <w:style w:type="character" w:styleId="WW8Num3z3" w:customStyle="1">
    <w:name w:val="WW8Num3z3"/>
    <w:qFormat/>
    <w:rsid w:val="00cf154f"/>
    <w:rPr>
      <w:rFonts w:ascii="Symbol" w:hAnsi="Symbol" w:cs="OpenSymbol"/>
    </w:rPr>
  </w:style>
  <w:style w:type="character" w:styleId="WWAbsatzStandardschriftart1111111111" w:customStyle="1">
    <w:name w:val="WW-Absatz-Standardschriftart1111111111"/>
    <w:qFormat/>
    <w:rsid w:val="00cf154f"/>
    <w:rPr/>
  </w:style>
  <w:style w:type="character" w:styleId="WWAbsatzStandardschriftart11111111111" w:customStyle="1">
    <w:name w:val="WW-Absatz-Standardschriftart11111111111"/>
    <w:qFormat/>
    <w:rsid w:val="00cf154f"/>
    <w:rPr/>
  </w:style>
  <w:style w:type="character" w:styleId="WWAbsatzStandardschriftart111111111111" w:customStyle="1">
    <w:name w:val="WW-Absatz-Standardschriftart111111111111"/>
    <w:qFormat/>
    <w:rsid w:val="00cf154f"/>
    <w:rPr/>
  </w:style>
  <w:style w:type="character" w:styleId="WW8Num6z3" w:customStyle="1">
    <w:name w:val="WW8Num6z3"/>
    <w:qFormat/>
    <w:rsid w:val="00cf154f"/>
    <w:rPr>
      <w:rFonts w:ascii="Symbol" w:hAnsi="Symbol" w:cs="OpenSymbol"/>
    </w:rPr>
  </w:style>
  <w:style w:type="character" w:styleId="WW8Num15z3" w:customStyle="1">
    <w:name w:val="WW8Num15z3"/>
    <w:qFormat/>
    <w:rsid w:val="00cf154f"/>
    <w:rPr>
      <w:rFonts w:ascii="Symbol" w:hAnsi="Symbol" w:cs="OpenSymbol"/>
    </w:rPr>
  </w:style>
  <w:style w:type="character" w:styleId="WWAbsatzStandardschriftart1111111111111" w:customStyle="1">
    <w:name w:val="WW-Absatz-Standardschriftart1111111111111"/>
    <w:qFormat/>
    <w:rsid w:val="00cf154f"/>
    <w:rPr/>
  </w:style>
  <w:style w:type="character" w:styleId="WWAbsatzStandardschriftart11111111111111" w:customStyle="1">
    <w:name w:val="WW-Absatz-Standardschriftart11111111111111"/>
    <w:qFormat/>
    <w:rsid w:val="00cf154f"/>
    <w:rPr/>
  </w:style>
  <w:style w:type="character" w:styleId="WWAbsatzStandardschriftart111111111111111" w:customStyle="1">
    <w:name w:val="WW-Absatz-Standardschriftart111111111111111"/>
    <w:qFormat/>
    <w:rsid w:val="00cf154f"/>
    <w:rPr/>
  </w:style>
  <w:style w:type="character" w:styleId="WWAbsatzStandardschriftart1111111111111111" w:customStyle="1">
    <w:name w:val="WW-Absatz-Standardschriftart1111111111111111"/>
    <w:qFormat/>
    <w:rsid w:val="00cf154f"/>
    <w:rPr/>
  </w:style>
  <w:style w:type="character" w:styleId="WWAbsatzStandardschriftart11111111111111111" w:customStyle="1">
    <w:name w:val="WW-Absatz-Standardschriftart11111111111111111"/>
    <w:qFormat/>
    <w:rsid w:val="00cf154f"/>
    <w:rPr/>
  </w:style>
  <w:style w:type="character" w:styleId="WWAbsatzStandardschriftart111111111111111111" w:customStyle="1">
    <w:name w:val="WW-Absatz-Standardschriftart111111111111111111"/>
    <w:qFormat/>
    <w:rsid w:val="00cf154f"/>
    <w:rPr/>
  </w:style>
  <w:style w:type="character" w:styleId="WWAbsatzStandardschriftart1111111111111111111" w:customStyle="1">
    <w:name w:val="WW-Absatz-Standardschriftart1111111111111111111"/>
    <w:qFormat/>
    <w:rsid w:val="00cf154f"/>
    <w:rPr/>
  </w:style>
  <w:style w:type="character" w:styleId="Fontepargpadro3" w:customStyle="1">
    <w:name w:val="Fonte parág. padrão3"/>
    <w:qFormat/>
    <w:rsid w:val="00cf154f"/>
    <w:rPr/>
  </w:style>
  <w:style w:type="character" w:styleId="WWAbsatzStandardschriftart11111111111111111111" w:customStyle="1">
    <w:name w:val="WW-Absatz-Standardschriftart11111111111111111111"/>
    <w:qFormat/>
    <w:rsid w:val="00cf154f"/>
    <w:rPr/>
  </w:style>
  <w:style w:type="character" w:styleId="WWAbsatzStandardschriftart111111111111111111111" w:customStyle="1">
    <w:name w:val="WW-Absatz-Standardschriftart111111111111111111111"/>
    <w:qFormat/>
    <w:rsid w:val="00cf154f"/>
    <w:rPr/>
  </w:style>
  <w:style w:type="character" w:styleId="Fontepargpadro2" w:customStyle="1">
    <w:name w:val="Fonte parág. padrão2"/>
    <w:qFormat/>
    <w:rsid w:val="00cf154f"/>
    <w:rPr/>
  </w:style>
  <w:style w:type="character" w:styleId="WW8Num1z0" w:customStyle="1">
    <w:name w:val="WW8Num1z0"/>
    <w:qFormat/>
    <w:rsid w:val="00cf154f"/>
    <w:rPr>
      <w:rFonts w:ascii="Symbol" w:hAnsi="Symbol" w:cs="Symbol"/>
    </w:rPr>
  </w:style>
  <w:style w:type="character" w:styleId="WW8Num1z1" w:customStyle="1">
    <w:name w:val="WW8Num1z1"/>
    <w:qFormat/>
    <w:rsid w:val="00cf154f"/>
    <w:rPr>
      <w:rFonts w:ascii="Courier New" w:hAnsi="Courier New" w:cs="Courier New"/>
    </w:rPr>
  </w:style>
  <w:style w:type="character" w:styleId="WW8Num1z2" w:customStyle="1">
    <w:name w:val="WW8Num1z2"/>
    <w:qFormat/>
    <w:rsid w:val="00cf154f"/>
    <w:rPr>
      <w:rFonts w:ascii="Wingdings" w:hAnsi="Wingdings" w:cs="Wingdings"/>
    </w:rPr>
  </w:style>
  <w:style w:type="character" w:styleId="WW8Num2z1" w:customStyle="1">
    <w:name w:val="WW8Num2z1"/>
    <w:qFormat/>
    <w:rsid w:val="00cf154f"/>
    <w:rPr>
      <w:rFonts w:ascii="Courier New" w:hAnsi="Courier New" w:cs="Courier New"/>
    </w:rPr>
  </w:style>
  <w:style w:type="character" w:styleId="WW8Num2z2" w:customStyle="1">
    <w:name w:val="WW8Num2z2"/>
    <w:qFormat/>
    <w:rsid w:val="00cf154f"/>
    <w:rPr>
      <w:rFonts w:ascii="Wingdings" w:hAnsi="Wingdings" w:cs="Wingdings"/>
    </w:rPr>
  </w:style>
  <w:style w:type="character" w:styleId="Fontepargpadro1" w:customStyle="1">
    <w:name w:val="Fonte parág. padrão1"/>
    <w:qFormat/>
    <w:rsid w:val="00cf154f"/>
    <w:rPr/>
  </w:style>
  <w:style w:type="character" w:styleId="RodapChar" w:customStyle="1">
    <w:name w:val="Rodapé Char"/>
    <w:basedOn w:val="Fontepargpadro1"/>
    <w:qFormat/>
    <w:rsid w:val="00cf154f"/>
    <w:rPr>
      <w:sz w:val="24"/>
      <w:szCs w:val="24"/>
    </w:rPr>
  </w:style>
  <w:style w:type="character" w:styleId="CabealhoChar" w:customStyle="1">
    <w:name w:val="Cabeçalho Char"/>
    <w:basedOn w:val="Fontepargpadro1"/>
    <w:qFormat/>
    <w:rsid w:val="00cf154f"/>
    <w:rPr>
      <w:sz w:val="24"/>
      <w:szCs w:val="24"/>
    </w:rPr>
  </w:style>
  <w:style w:type="character" w:styleId="TextodebaloChar" w:customStyle="1">
    <w:name w:val="Texto de balão Char"/>
    <w:basedOn w:val="Fontepargpadro1"/>
    <w:qFormat/>
    <w:rsid w:val="00cf154f"/>
    <w:rPr>
      <w:rFonts w:ascii="Tahoma" w:hAnsi="Tahoma" w:cs="Tahoma"/>
      <w:sz w:val="16"/>
      <w:szCs w:val="16"/>
    </w:rPr>
  </w:style>
  <w:style w:type="character" w:styleId="LinkdaInternet">
    <w:name w:val="Link da Internet"/>
    <w:qFormat/>
    <w:rsid w:val="00cf154f"/>
    <w:rPr>
      <w:color w:val="000080"/>
      <w:u w:val="single"/>
      <w:lang w:val="pt-BR" w:bidi="pt-BR"/>
    </w:rPr>
  </w:style>
  <w:style w:type="character" w:styleId="ListLabel1" w:customStyle="1">
    <w:name w:val="ListLabel 1"/>
    <w:qFormat/>
    <w:rsid w:val="00cf154f"/>
    <w:rPr>
      <w:rFonts w:cs="Symbol"/>
    </w:rPr>
  </w:style>
  <w:style w:type="character" w:styleId="Smbolosdenumerao" w:customStyle="1">
    <w:name w:val="Símbolos de numeração"/>
    <w:qFormat/>
    <w:rsid w:val="00cf154f"/>
    <w:rPr/>
  </w:style>
  <w:style w:type="character" w:styleId="Marcas" w:customStyle="1">
    <w:name w:val="Marcas"/>
    <w:qFormat/>
    <w:rsid w:val="00cf154f"/>
    <w:rPr>
      <w:rFonts w:ascii="OpenSymbol" w:hAnsi="OpenSymbol" w:eastAsia="OpenSymbol"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b/>
      <w:color w:val="000000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b/>
      <w:color w:val="000000"/>
    </w:rPr>
  </w:style>
  <w:style w:type="character" w:styleId="InternetLink">
    <w:name w:val="Internet Link"/>
    <w:qFormat/>
    <w:rPr>
      <w:color w:val="000080"/>
      <w:u w:val="single"/>
      <w:lang w:val="zxx" w:eastAsia="zxx" w:bidi="zxx"/>
    </w:rPr>
  </w:style>
  <w:style w:type="paragraph" w:styleId="Ttulo" w:customStyle="1">
    <w:name w:val="Título"/>
    <w:basedOn w:val="Normal"/>
    <w:next w:val="Corpodetexto"/>
    <w:qFormat/>
    <w:rsid w:val="00cf154f"/>
    <w:pPr>
      <w:keepNext/>
      <w:spacing w:before="240" w:after="120"/>
    </w:pPr>
    <w:rPr>
      <w:rFonts w:ascii="Nimbus Sans L" w:hAnsi="Nimbus Sans L" w:eastAsia="DejaVu Sans" w:cs="DejaVu Sans"/>
      <w:sz w:val="28"/>
      <w:szCs w:val="28"/>
    </w:rPr>
  </w:style>
  <w:style w:type="paragraph" w:styleId="Corpodetexto">
    <w:name w:val="Corpo de texto"/>
    <w:basedOn w:val="Normal"/>
    <w:qFormat/>
    <w:rsid w:val="00cf154f"/>
    <w:pPr>
      <w:spacing w:before="0" w:after="120"/>
    </w:pPr>
    <w:rPr/>
  </w:style>
  <w:style w:type="paragraph" w:styleId="Lista">
    <w:name w:val="Lista"/>
    <w:basedOn w:val="Corpodetexto"/>
    <w:qFormat/>
    <w:rsid w:val="00cf154f"/>
    <w:pPr/>
    <w:rPr/>
  </w:style>
  <w:style w:type="paragraph" w:styleId="Legenda" w:customStyle="1">
    <w:name w:val="Legenda"/>
    <w:basedOn w:val="Normal"/>
    <w:qFormat/>
    <w:rsid w:val="00cf154f"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qFormat/>
    <w:rsid w:val="00cf154f"/>
    <w:pPr>
      <w:suppressLineNumbers/>
    </w:pPr>
    <w:rPr/>
  </w:style>
  <w:style w:type="paragraph" w:styleId="TextBody">
    <w:name w:val="Text Body"/>
    <w:basedOn w:val="Normal"/>
    <w:qFormat/>
    <w:pPr>
      <w:spacing w:lineRule="auto" w:line="288" w:before="0" w:after="140"/>
    </w:pPr>
    <w:rPr/>
  </w:style>
  <w:style w:type="paragraph" w:styleId="Ttulo31" w:customStyle="1">
    <w:name w:val="Título3"/>
    <w:basedOn w:val="Normal"/>
    <w:qFormat/>
    <w:rsid w:val="00cf154f"/>
    <w:pPr>
      <w:keepNext/>
      <w:spacing w:before="240" w:after="120"/>
    </w:pPr>
    <w:rPr>
      <w:rFonts w:ascii="Liberation Sans" w:hAnsi="Liberation Sans" w:eastAsia="DejaVu Sans" w:cs="Lohit Hindi"/>
      <w:sz w:val="28"/>
      <w:szCs w:val="28"/>
    </w:rPr>
  </w:style>
  <w:style w:type="paragraph" w:styleId="Caption">
    <w:name w:val="caption"/>
    <w:basedOn w:val="Normal"/>
    <w:qFormat/>
    <w:rsid w:val="00cf154f"/>
    <w:pPr>
      <w:suppressLineNumbers/>
      <w:spacing w:before="120" w:after="120"/>
    </w:pPr>
    <w:rPr>
      <w:rFonts w:cs="Lohit Hindi"/>
      <w:i/>
      <w:iCs/>
    </w:rPr>
  </w:style>
  <w:style w:type="paragraph" w:styleId="Ttulo21" w:customStyle="1">
    <w:name w:val="Título2"/>
    <w:basedOn w:val="Normal"/>
    <w:qFormat/>
    <w:rsid w:val="00cf154f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WWTtulo" w:customStyle="1">
    <w:name w:val="WW-Título"/>
    <w:basedOn w:val="Ttulo21"/>
    <w:qFormat/>
    <w:rsid w:val="00cf154f"/>
    <w:pPr/>
    <w:rPr/>
  </w:style>
  <w:style w:type="paragraph" w:styleId="Subttulo">
    <w:name w:val="Subtítulo"/>
    <w:basedOn w:val="Ttulo21"/>
    <w:qFormat/>
    <w:rsid w:val="00cf154f"/>
    <w:pPr>
      <w:jc w:val="center"/>
    </w:pPr>
    <w:rPr>
      <w:i/>
      <w:iCs/>
    </w:rPr>
  </w:style>
  <w:style w:type="paragraph" w:styleId="Legenda2" w:customStyle="1">
    <w:name w:val="Legenda2"/>
    <w:basedOn w:val="Normal"/>
    <w:qFormat/>
    <w:rsid w:val="00cf154f"/>
    <w:pPr>
      <w:suppressLineNumbers/>
      <w:spacing w:before="120" w:after="120"/>
    </w:pPr>
    <w:rPr>
      <w:rFonts w:cs="Tahoma"/>
      <w:i/>
      <w:iCs/>
    </w:rPr>
  </w:style>
  <w:style w:type="paragraph" w:styleId="Ttulo11" w:customStyle="1">
    <w:name w:val="Título1"/>
    <w:basedOn w:val="Normal"/>
    <w:qFormat/>
    <w:rsid w:val="00cf154f"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Legenda1" w:customStyle="1">
    <w:name w:val="Legenda1"/>
    <w:basedOn w:val="Normal"/>
    <w:qFormat/>
    <w:rsid w:val="00cf154f"/>
    <w:pPr>
      <w:suppressLineNumbers/>
      <w:spacing w:before="120" w:after="120"/>
    </w:pPr>
    <w:rPr>
      <w:i/>
      <w:iCs/>
    </w:rPr>
  </w:style>
  <w:style w:type="paragraph" w:styleId="Rodap">
    <w:name w:val="Rodapé"/>
    <w:basedOn w:val="Normal"/>
    <w:qFormat/>
    <w:rsid w:val="00cf154f"/>
    <w:pPr/>
    <w:rPr/>
  </w:style>
  <w:style w:type="paragraph" w:styleId="Cabealho">
    <w:name w:val="Cabeçalho"/>
    <w:basedOn w:val="Normal"/>
    <w:qFormat/>
    <w:rsid w:val="00cf154f"/>
    <w:pPr/>
    <w:rPr/>
  </w:style>
  <w:style w:type="paragraph" w:styleId="BalloonText">
    <w:name w:val="Balloon Text"/>
    <w:basedOn w:val="Normal"/>
    <w:qFormat/>
    <w:rsid w:val="00cf154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f154f"/>
    <w:pPr>
      <w:spacing w:lineRule="auto" w:line="276" w:before="0" w:after="200"/>
      <w:ind w:left="720" w:hanging="0"/>
    </w:pPr>
    <w:rPr>
      <w:rFonts w:ascii="Calibri" w:hAnsi="Calibri"/>
      <w:sz w:val="22"/>
      <w:szCs w:val="22"/>
    </w:rPr>
  </w:style>
  <w:style w:type="paragraph" w:styleId="Corpodetexto21" w:customStyle="1">
    <w:name w:val="Corpo de texto 21"/>
    <w:basedOn w:val="Normal"/>
    <w:qFormat/>
    <w:rsid w:val="00cf154f"/>
    <w:pPr>
      <w:ind w:left="4820" w:hanging="0"/>
      <w:jc w:val="both"/>
    </w:pPr>
    <w:rPr>
      <w:szCs w:val="20"/>
    </w:rPr>
  </w:style>
  <w:style w:type="paragraph" w:styleId="P23" w:customStyle="1">
    <w:name w:val="p23"/>
    <w:basedOn w:val="Normal"/>
    <w:qFormat/>
    <w:rsid w:val="00cf154f"/>
    <w:pPr>
      <w:widowControl w:val="false"/>
      <w:tabs>
        <w:tab w:val="left" w:pos="660" w:leader="none"/>
      </w:tabs>
      <w:spacing w:lineRule="atLeast" w:line="240"/>
      <w:ind w:left="720" w:hanging="720"/>
    </w:pPr>
    <w:rPr>
      <w:szCs w:val="20"/>
    </w:rPr>
  </w:style>
  <w:style w:type="paragraph" w:styleId="Normal1" w:customStyle="1">
    <w:name w:val="Normal1"/>
    <w:basedOn w:val="Normal"/>
    <w:qFormat/>
    <w:rsid w:val="00cf154f"/>
    <w:pPr/>
    <w:rPr>
      <w:rFonts w:ascii="Arial" w:hAnsi="Arial" w:eastAsia="Arial" w:cs="Arial"/>
      <w:color w:val="000000"/>
      <w:lang w:bidi="hi-IN"/>
    </w:rPr>
  </w:style>
  <w:style w:type="paragraph" w:styleId="Contedodetabela" w:customStyle="1">
    <w:name w:val="Conteúdo de tabela"/>
    <w:basedOn w:val="Normal"/>
    <w:qFormat/>
    <w:rsid w:val="00cf154f"/>
    <w:pPr>
      <w:suppressLineNumbers/>
    </w:pPr>
    <w:rPr/>
  </w:style>
  <w:style w:type="paragraph" w:styleId="Contedodatabela">
    <w:name w:val="Conteúdo da tabela"/>
    <w:basedOn w:val="Normal"/>
    <w:qFormat/>
    <w:pPr/>
    <w:rPr/>
  </w:style>
  <w:style w:type="paragraph" w:styleId="Ttulodetabela" w:customStyle="1">
    <w:name w:val="Título de tabela"/>
    <w:basedOn w:val="Contedodetabela"/>
    <w:qFormat/>
    <w:rsid w:val="00cf154f"/>
    <w:pPr>
      <w:jc w:val="center"/>
    </w:pPr>
    <w:rPr>
      <w:b/>
      <w:bCs/>
    </w:rPr>
  </w:style>
  <w:style w:type="paragraph" w:styleId="Standard" w:customStyle="1">
    <w:name w:val="Standard"/>
    <w:qFormat/>
    <w:rsid w:val="00cf154f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Lucida Sans Unicode" w:cs="Times New Roman"/>
      <w:color w:val="00000A"/>
      <w:sz w:val="24"/>
      <w:szCs w:val="24"/>
      <w:lang w:val="pt-BR" w:eastAsia="zh-CN" w:bidi="hi-IN"/>
    </w:rPr>
  </w:style>
  <w:style w:type="paragraph" w:styleId="Citaes">
    <w:name w:val="Citações"/>
    <w:basedOn w:val="Normal"/>
    <w:qFormat/>
    <w:pPr/>
    <w:rPr/>
  </w:style>
  <w:style w:type="paragraph" w:styleId="Ttulododocumento">
    <w:name w:val="Título do documento"/>
    <w:basedOn w:val="Ttulo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fs.ifmt.edu.br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4DD0A-C7F4-48E7-BE01-DAE42860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Application>LibreOffice/5.0.2.2$Linux_X86_64 LibreOffice_project/00m0$Build-2</Application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2010-03-18T14:08:00Z</dcterms:created>
  <dc:creator>Nazaré</dc:creator>
  <dc:language>pt-BR</dc:language>
  <cp:lastModifiedBy>ifmt </cp:lastModifiedBy>
  <cp:lastPrinted>2016-05-19T09:20:35Z</cp:lastPrinted>
  <dcterms:modified xsi:type="dcterms:W3CDTF">2017-04-17T20:26:54Z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