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0"/>
          <w:szCs w:val="20"/>
          <w:lang w:eastAsia="pt-BR"/>
        </w:rPr>
      </w:pPr>
    </w:p>
    <w:p>
      <w:pPr>
        <w:spacing w:line="0" w:lineRule="atLeast"/>
        <w:ind w:right="-239"/>
        <w:jc w:val="center"/>
        <w:rPr>
          <w:rFonts w:ascii="Arial" w:hAnsi="Arial" w:eastAsia="Arial"/>
          <w:b/>
          <w:sz w:val="23"/>
        </w:rPr>
      </w:pPr>
    </w:p>
    <w:p>
      <w:pPr>
        <w:spacing w:line="0" w:lineRule="atLeast"/>
        <w:ind w:right="-239"/>
        <w:jc w:val="center"/>
        <w:rPr>
          <w:rFonts w:ascii="Arial" w:hAnsi="Arial" w:eastAsia="Arial"/>
          <w:b/>
          <w:sz w:val="23"/>
        </w:rPr>
      </w:pPr>
    </w:p>
    <w:p>
      <w:pPr>
        <w:spacing w:line="0" w:lineRule="atLeast"/>
        <w:ind w:right="-239"/>
        <w:jc w:val="center"/>
        <w:rPr>
          <w:rFonts w:ascii="Arial" w:hAnsi="Arial" w:eastAsia="Arial"/>
          <w:b/>
          <w:sz w:val="23"/>
        </w:rPr>
      </w:pPr>
      <w:r>
        <w:rPr>
          <w:rFonts w:ascii="Arial" w:hAnsi="Arial" w:eastAsia="Arial"/>
          <w:b/>
          <w:sz w:val="23"/>
        </w:rPr>
        <w:drawing>
          <wp:anchor distT="0" distB="0" distL="114300" distR="114300" simplePos="0" relativeHeight="251658240" behindDoc="1" locked="0" layoutInCell="1" allowOverlap="1">
            <wp:simplePos x="0" y="0"/>
            <wp:positionH relativeFrom="page">
              <wp:posOffset>3626485</wp:posOffset>
            </wp:positionH>
            <wp:positionV relativeFrom="page">
              <wp:posOffset>450215</wp:posOffset>
            </wp:positionV>
            <wp:extent cx="666750" cy="619125"/>
            <wp:effectExtent l="0" t="0" r="0" b="9525"/>
            <wp:wrapNone/>
            <wp:docPr id="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8"/>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66750" cy="619125"/>
                    </a:xfrm>
                    <a:prstGeom prst="rect">
                      <a:avLst/>
                    </a:prstGeom>
                    <a:noFill/>
                    <a:ln>
                      <a:noFill/>
                    </a:ln>
                  </pic:spPr>
                </pic:pic>
              </a:graphicData>
            </a:graphic>
          </wp:anchor>
        </w:drawing>
      </w:r>
      <w:r>
        <w:rPr>
          <w:rFonts w:ascii="Arial" w:hAnsi="Arial" w:eastAsia="Arial"/>
          <w:b/>
          <w:sz w:val="23"/>
        </w:rPr>
        <w:t>SERVIÇO PÚBLICO FEDERAL</w:t>
      </w:r>
    </w:p>
    <w:p>
      <w:pPr>
        <w:spacing w:line="231" w:lineRule="auto"/>
        <w:ind w:right="-239"/>
        <w:jc w:val="center"/>
        <w:rPr>
          <w:rFonts w:ascii="Arial" w:hAnsi="Arial" w:eastAsia="Arial"/>
          <w:b/>
          <w:sz w:val="23"/>
        </w:rPr>
      </w:pPr>
      <w:r>
        <w:rPr>
          <w:rFonts w:ascii="Arial" w:hAnsi="Arial" w:eastAsia="Arial"/>
          <w:b/>
          <w:sz w:val="23"/>
        </w:rPr>
        <w:t>MINISTÉRIO DA EDUCAÇÃO</w:t>
      </w:r>
    </w:p>
    <w:p>
      <w:pPr>
        <w:spacing w:line="8" w:lineRule="exact"/>
        <w:rPr>
          <w:rFonts w:eastAsia="Times New Roman"/>
        </w:rPr>
      </w:pPr>
    </w:p>
    <w:p>
      <w:pPr>
        <w:spacing w:line="0" w:lineRule="atLeast"/>
        <w:ind w:right="-219"/>
        <w:jc w:val="center"/>
        <w:rPr>
          <w:rFonts w:ascii="Arial" w:hAnsi="Arial" w:eastAsia="Arial"/>
          <w:b/>
          <w:sz w:val="21"/>
        </w:rPr>
      </w:pPr>
      <w:r>
        <w:rPr>
          <w:rFonts w:ascii="Arial" w:hAnsi="Arial" w:eastAsia="Arial"/>
          <w:b/>
          <w:sz w:val="21"/>
        </w:rPr>
        <w:t>INSTITUTO FEDERAL DE EDUCAÇÃO, CIÊNCIA E TECNOLOGIA DE MATO GROSSO</w:t>
      </w:r>
    </w:p>
    <w:p>
      <w:pPr>
        <w:spacing w:line="237" w:lineRule="auto"/>
        <w:ind w:right="-279"/>
        <w:jc w:val="center"/>
        <w:rPr>
          <w:rFonts w:ascii="Arial" w:hAnsi="Arial" w:eastAsia="Arial"/>
          <w:b/>
          <w:sz w:val="23"/>
        </w:rPr>
      </w:pPr>
      <w:r>
        <w:rPr>
          <w:rFonts w:ascii="Arial" w:hAnsi="Arial" w:eastAsia="Arial"/>
          <w:b/>
          <w:sz w:val="23"/>
        </w:rPr>
        <w:t>CAMPUS CONFRESA</w:t>
      </w:r>
    </w:p>
    <w:p>
      <w:pPr>
        <w:spacing w:before="240" w:line="360" w:lineRule="auto"/>
        <w:ind w:right="-15"/>
        <w:jc w:val="center"/>
        <w:rPr>
          <w:rFonts w:ascii="Arial" w:hAnsi="Arial" w:cs="Arial"/>
          <w:b/>
          <w:szCs w:val="20"/>
        </w:rPr>
      </w:pPr>
    </w:p>
    <w:p>
      <w:pPr>
        <w:spacing w:before="240" w:line="360" w:lineRule="auto"/>
        <w:ind w:right="-15"/>
        <w:jc w:val="center"/>
        <w:rPr>
          <w:rFonts w:ascii="Arial" w:hAnsi="Arial" w:cs="Arial"/>
          <w:b/>
          <w:szCs w:val="20"/>
        </w:rPr>
      </w:pPr>
    </w:p>
    <w:p>
      <w:pPr>
        <w:spacing w:before="240" w:line="360" w:lineRule="auto"/>
        <w:ind w:right="-15"/>
        <w:jc w:val="center"/>
        <w:rPr>
          <w:rFonts w:hint="default" w:ascii="Arial" w:hAnsi="Arial" w:cs="Arial"/>
          <w:b/>
          <w:szCs w:val="20"/>
          <w:lang w:val="pt-BR"/>
        </w:rPr>
      </w:pPr>
      <w:r>
        <w:rPr>
          <w:rFonts w:ascii="Arial" w:hAnsi="Arial" w:cs="Arial"/>
          <w:b/>
          <w:szCs w:val="20"/>
        </w:rPr>
        <w:t xml:space="preserve">ANEXO </w:t>
      </w:r>
      <w:r>
        <w:rPr>
          <w:rFonts w:hint="default" w:ascii="Arial" w:hAnsi="Arial" w:cs="Arial"/>
          <w:b/>
          <w:szCs w:val="20"/>
          <w:lang w:val="pt-BR"/>
        </w:rPr>
        <w:t>II</w:t>
      </w:r>
    </w:p>
    <w:p>
      <w:pPr>
        <w:spacing w:line="360" w:lineRule="auto"/>
        <w:ind w:right="-15"/>
        <w:jc w:val="center"/>
        <w:rPr>
          <w:rFonts w:ascii="Arial" w:hAnsi="Arial" w:cs="Arial"/>
          <w:b/>
          <w:szCs w:val="20"/>
        </w:rPr>
      </w:pPr>
      <w:r>
        <w:rPr>
          <w:rFonts w:ascii="Arial" w:hAnsi="Arial" w:cs="Arial"/>
          <w:b/>
          <w:szCs w:val="20"/>
        </w:rPr>
        <w:t xml:space="preserve">TERMO DE CONTRATO </w:t>
      </w:r>
    </w:p>
    <w:p>
      <w:pPr>
        <w:jc w:val="center"/>
        <w:rPr>
          <w:rFonts w:ascii="Arial" w:hAnsi="Arial" w:cs="Arial"/>
          <w:b/>
          <w:szCs w:val="20"/>
        </w:rPr>
      </w:pPr>
      <w:r>
        <w:rPr>
          <w:rFonts w:ascii="Arial" w:hAnsi="Arial" w:cs="Arial"/>
          <w:b/>
          <w:szCs w:val="20"/>
        </w:rPr>
        <w:t>(</w:t>
      </w:r>
      <w:r>
        <w:rPr>
          <w:rFonts w:ascii="Arial" w:hAnsi="Arial" w:cs="Arial"/>
          <w:b/>
          <w:i/>
          <w:color w:val="auto"/>
          <w:szCs w:val="20"/>
        </w:rPr>
        <w:t>OBRA</w:t>
      </w:r>
      <w:r>
        <w:rPr>
          <w:rFonts w:ascii="Arial" w:hAnsi="Arial" w:cs="Arial"/>
          <w:b/>
          <w:color w:val="auto"/>
          <w:szCs w:val="20"/>
        </w:rPr>
        <w:t xml:space="preserve"> </w:t>
      </w:r>
      <w:r>
        <w:rPr>
          <w:rFonts w:ascii="Arial" w:hAnsi="Arial" w:cs="Arial"/>
          <w:b/>
          <w:szCs w:val="20"/>
        </w:rPr>
        <w:t>DE ENGENHARIA)</w:t>
      </w:r>
    </w:p>
    <w:p>
      <w:pPr>
        <w:jc w:val="center"/>
        <w:rPr>
          <w:rFonts w:ascii="Arial" w:hAnsi="Arial" w:cs="Arial"/>
          <w:b/>
          <w:szCs w:val="20"/>
        </w:rPr>
      </w:pPr>
    </w:p>
    <w:p>
      <w:pPr>
        <w:spacing w:line="360" w:lineRule="auto"/>
        <w:ind w:left="3969"/>
        <w:rPr>
          <w:rFonts w:ascii="Arial" w:hAnsi="Arial" w:cs="Arial"/>
          <w:b/>
          <w:color w:val="FF0000"/>
          <w:szCs w:val="20"/>
        </w:rPr>
      </w:pPr>
      <w:r>
        <w:rPr>
          <w:rFonts w:ascii="Arial" w:hAnsi="Arial" w:cs="Arial"/>
          <w:b/>
          <w:szCs w:val="20"/>
        </w:rPr>
        <w:t xml:space="preserve">TERMO DE CONTRATO DE </w:t>
      </w:r>
      <w:r>
        <w:rPr>
          <w:rFonts w:ascii="Arial" w:hAnsi="Arial" w:cs="Arial"/>
          <w:b/>
          <w:i/>
          <w:color w:val="FF0000"/>
          <w:szCs w:val="20"/>
        </w:rPr>
        <w:t xml:space="preserve">PRESTAÇÃO DE </w:t>
      </w:r>
      <w:r>
        <w:rPr>
          <w:rFonts w:ascii="Arial" w:hAnsi="Arial" w:cs="Arial"/>
          <w:b/>
          <w:color w:val="FF0000"/>
          <w:szCs w:val="20"/>
        </w:rPr>
        <w:t>OBRA</w:t>
      </w:r>
      <w:r>
        <w:rPr>
          <w:rFonts w:ascii="Arial" w:hAnsi="Arial" w:cs="Arial"/>
          <w:b/>
          <w:szCs w:val="20"/>
        </w:rPr>
        <w:t xml:space="preserve"> DE ENGENHARIA  Nº </w:t>
      </w:r>
      <w:r>
        <w:rPr>
          <w:rFonts w:ascii="Arial" w:hAnsi="Arial" w:cs="Arial"/>
          <w:b/>
          <w:color w:val="FF0000"/>
          <w:szCs w:val="20"/>
        </w:rPr>
        <w:t>......../....</w:t>
      </w:r>
      <w:r>
        <w:rPr>
          <w:rFonts w:ascii="Arial" w:hAnsi="Arial" w:cs="Arial"/>
          <w:b/>
          <w:szCs w:val="20"/>
        </w:rPr>
        <w:t>, QUE FAZEM ENTRE SI O(A)</w:t>
      </w:r>
      <w:r>
        <w:rPr>
          <w:rFonts w:ascii="Arial" w:hAnsi="Arial" w:cs="Arial"/>
          <w:b/>
          <w:color w:val="FF0000"/>
          <w:szCs w:val="20"/>
        </w:rPr>
        <w:t>.........................................................</w:t>
      </w:r>
      <w:r>
        <w:rPr>
          <w:rFonts w:ascii="Arial" w:hAnsi="Arial" w:cs="Arial"/>
          <w:b/>
          <w:szCs w:val="20"/>
        </w:rPr>
        <w:t xml:space="preserve"> E A EMPRESA </w:t>
      </w:r>
      <w:r>
        <w:rPr>
          <w:rFonts w:ascii="Arial" w:hAnsi="Arial" w:cs="Arial"/>
          <w:b/>
          <w:color w:val="FF0000"/>
          <w:szCs w:val="20"/>
        </w:rPr>
        <w:t xml:space="preserve">.............................................................  </w:t>
      </w:r>
    </w:p>
    <w:p>
      <w:pPr>
        <w:rPr>
          <w:rStyle w:val="17"/>
          <w:rFonts w:ascii="Arial" w:hAnsi="Arial" w:cs="Arial"/>
          <w:szCs w:val="20"/>
        </w:rPr>
      </w:pPr>
    </w:p>
    <w:p>
      <w:pPr>
        <w:rPr>
          <w:rFonts w:hint="default" w:ascii="Arial" w:hAnsi="Arial" w:cs="Arial"/>
          <w:szCs w:val="20"/>
          <w:lang w:val="pt-BR"/>
        </w:rPr>
      </w:pPr>
      <w:r>
        <w:rPr>
          <w:rFonts w:ascii="Arial" w:hAnsi="Arial" w:cs="Arial"/>
          <w:szCs w:val="20"/>
        </w:rPr>
        <w:t>O(A)</w:t>
      </w:r>
      <w:r>
        <w:rPr>
          <w:rFonts w:ascii="Arial" w:hAnsi="Arial" w:cs="Arial"/>
          <w:color w:val="FF0000"/>
          <w:szCs w:val="20"/>
        </w:rPr>
        <w:t>.................................... (</w:t>
      </w:r>
      <w:r>
        <w:rPr>
          <w:rFonts w:ascii="Arial" w:hAnsi="Arial" w:cs="Arial"/>
          <w:i/>
          <w:color w:val="FF0000"/>
          <w:szCs w:val="20"/>
        </w:rPr>
        <w:t>órgão ou entidade pública</w:t>
      </w:r>
      <w:r>
        <w:rPr>
          <w:rFonts w:ascii="Arial" w:hAnsi="Arial" w:cs="Arial"/>
          <w:color w:val="FF0000"/>
          <w:szCs w:val="20"/>
        </w:rPr>
        <w:t>)</w:t>
      </w:r>
      <w:r>
        <w:rPr>
          <w:rFonts w:ascii="Arial" w:hAnsi="Arial" w:cs="Arial"/>
          <w:szCs w:val="20"/>
        </w:rPr>
        <w:t xml:space="preserve">, com sede no(a) </w:t>
      </w:r>
      <w:r>
        <w:rPr>
          <w:rFonts w:ascii="Arial" w:hAnsi="Arial" w:cs="Arial"/>
          <w:color w:val="FF0000"/>
          <w:szCs w:val="20"/>
        </w:rPr>
        <w:t>.....................................................</w:t>
      </w:r>
      <w:r>
        <w:rPr>
          <w:rFonts w:ascii="Arial" w:hAnsi="Arial" w:cs="Arial"/>
          <w:szCs w:val="20"/>
        </w:rPr>
        <w:t xml:space="preserve">, na cidade de </w:t>
      </w:r>
      <w:r>
        <w:rPr>
          <w:rFonts w:ascii="Arial" w:hAnsi="Arial" w:cs="Arial"/>
          <w:color w:val="FF0000"/>
          <w:szCs w:val="20"/>
        </w:rPr>
        <w:t>......................................</w:t>
      </w:r>
      <w:r>
        <w:rPr>
          <w:rFonts w:ascii="Arial" w:hAnsi="Arial" w:cs="Arial"/>
          <w:szCs w:val="20"/>
        </w:rPr>
        <w:t xml:space="preserve"> /Estado </w:t>
      </w:r>
      <w:r>
        <w:rPr>
          <w:rFonts w:ascii="Arial" w:hAnsi="Arial" w:cs="Arial"/>
          <w:color w:val="FF0000"/>
          <w:szCs w:val="20"/>
        </w:rPr>
        <w:t>...</w:t>
      </w:r>
      <w:r>
        <w:rPr>
          <w:rFonts w:ascii="Arial" w:hAnsi="Arial" w:cs="Arial"/>
          <w:szCs w:val="20"/>
        </w:rPr>
        <w:t xml:space="preserve">, inscrito(a) no CNPJ sob o nº </w:t>
      </w:r>
      <w:r>
        <w:rPr>
          <w:rFonts w:ascii="Arial" w:hAnsi="Arial" w:cs="Arial"/>
          <w:color w:val="FF0000"/>
          <w:szCs w:val="20"/>
        </w:rPr>
        <w:t>................................</w:t>
      </w:r>
      <w:r>
        <w:rPr>
          <w:rFonts w:ascii="Arial" w:hAnsi="Arial" w:cs="Arial"/>
          <w:szCs w:val="20"/>
        </w:rPr>
        <w:t xml:space="preserve">, neste ato representado(a) pelo(a) </w:t>
      </w:r>
      <w:r>
        <w:rPr>
          <w:rFonts w:ascii="Arial" w:hAnsi="Arial" w:cs="Arial"/>
          <w:color w:val="FF0000"/>
          <w:szCs w:val="20"/>
        </w:rPr>
        <w:t xml:space="preserve">......................... </w:t>
      </w:r>
      <w:r>
        <w:rPr>
          <w:rFonts w:ascii="Arial" w:hAnsi="Arial" w:cs="Arial"/>
          <w:iCs/>
          <w:color w:val="FF0000"/>
          <w:szCs w:val="20"/>
        </w:rPr>
        <w:t>(</w:t>
      </w:r>
      <w:r>
        <w:rPr>
          <w:rFonts w:ascii="Arial" w:hAnsi="Arial" w:cs="Arial"/>
          <w:i/>
          <w:iCs/>
          <w:color w:val="FF0000"/>
          <w:szCs w:val="20"/>
        </w:rPr>
        <w:t>cargo e nome</w:t>
      </w:r>
      <w:r>
        <w:rPr>
          <w:rFonts w:ascii="Arial" w:hAnsi="Arial" w:cs="Arial"/>
          <w:iCs/>
          <w:color w:val="FF0000"/>
          <w:szCs w:val="20"/>
        </w:rPr>
        <w:t>)</w:t>
      </w:r>
      <w:r>
        <w:rPr>
          <w:rFonts w:ascii="Arial" w:hAnsi="Arial" w:cs="Arial"/>
          <w:szCs w:val="20"/>
        </w:rPr>
        <w:t xml:space="preserve">, nomeado(a) pela  Portaria nº </w:t>
      </w:r>
      <w:r>
        <w:rPr>
          <w:rFonts w:ascii="Arial" w:hAnsi="Arial" w:cs="Arial"/>
          <w:color w:val="FF0000"/>
          <w:szCs w:val="20"/>
        </w:rPr>
        <w:t>......</w:t>
      </w:r>
      <w:r>
        <w:rPr>
          <w:rFonts w:ascii="Arial" w:hAnsi="Arial" w:cs="Arial"/>
          <w:szCs w:val="20"/>
        </w:rPr>
        <w:t xml:space="preserve">, de </w:t>
      </w:r>
      <w:r>
        <w:rPr>
          <w:rFonts w:ascii="Arial" w:hAnsi="Arial" w:cs="Arial"/>
          <w:color w:val="FF0000"/>
          <w:szCs w:val="20"/>
        </w:rPr>
        <w:t>.....</w:t>
      </w:r>
      <w:r>
        <w:rPr>
          <w:rFonts w:ascii="Arial" w:hAnsi="Arial" w:cs="Arial"/>
          <w:szCs w:val="20"/>
        </w:rPr>
        <w:t xml:space="preserve"> de </w:t>
      </w:r>
      <w:r>
        <w:rPr>
          <w:rFonts w:ascii="Arial" w:hAnsi="Arial" w:cs="Arial"/>
          <w:color w:val="FF0000"/>
          <w:szCs w:val="20"/>
        </w:rPr>
        <w:t>.....................</w:t>
      </w:r>
      <w:r>
        <w:rPr>
          <w:rFonts w:ascii="Arial" w:hAnsi="Arial" w:cs="Arial"/>
          <w:szCs w:val="20"/>
        </w:rPr>
        <w:t xml:space="preserve"> de 20</w:t>
      </w:r>
      <w:r>
        <w:rPr>
          <w:rFonts w:ascii="Arial" w:hAnsi="Arial" w:cs="Arial"/>
          <w:color w:val="FF0000"/>
          <w:szCs w:val="20"/>
        </w:rPr>
        <w:t>...</w:t>
      </w:r>
      <w:r>
        <w:rPr>
          <w:rFonts w:ascii="Arial" w:hAnsi="Arial" w:cs="Arial"/>
          <w:szCs w:val="20"/>
        </w:rPr>
        <w:t>, publicada no</w:t>
      </w:r>
      <w:r>
        <w:rPr>
          <w:rFonts w:ascii="Arial" w:hAnsi="Arial" w:cs="Arial"/>
          <w:i/>
          <w:szCs w:val="20"/>
        </w:rPr>
        <w:t xml:space="preserve"> </w:t>
      </w:r>
      <w:r>
        <w:rPr>
          <w:rFonts w:ascii="Arial" w:hAnsi="Arial" w:cs="Arial"/>
          <w:i/>
          <w:iCs/>
          <w:szCs w:val="20"/>
        </w:rPr>
        <w:t>DOU</w:t>
      </w:r>
      <w:r>
        <w:rPr>
          <w:rFonts w:ascii="Arial" w:hAnsi="Arial" w:cs="Arial"/>
          <w:i/>
          <w:szCs w:val="20"/>
        </w:rPr>
        <w:t xml:space="preserve"> </w:t>
      </w:r>
      <w:r>
        <w:rPr>
          <w:rFonts w:ascii="Arial" w:hAnsi="Arial" w:cs="Arial"/>
          <w:szCs w:val="20"/>
        </w:rPr>
        <w:t xml:space="preserve">de </w:t>
      </w:r>
      <w:r>
        <w:rPr>
          <w:rFonts w:ascii="Arial" w:hAnsi="Arial" w:cs="Arial"/>
          <w:color w:val="FF0000"/>
          <w:szCs w:val="20"/>
        </w:rPr>
        <w:t>.....</w:t>
      </w:r>
      <w:r>
        <w:rPr>
          <w:rFonts w:ascii="Arial" w:hAnsi="Arial" w:cs="Arial"/>
          <w:szCs w:val="20"/>
        </w:rPr>
        <w:t xml:space="preserve"> de </w:t>
      </w:r>
      <w:r>
        <w:rPr>
          <w:rFonts w:ascii="Arial" w:hAnsi="Arial" w:cs="Arial"/>
          <w:color w:val="FF0000"/>
          <w:szCs w:val="20"/>
        </w:rPr>
        <w:t>...............</w:t>
      </w:r>
      <w:r>
        <w:rPr>
          <w:rFonts w:ascii="Arial" w:hAnsi="Arial" w:cs="Arial"/>
          <w:szCs w:val="20"/>
        </w:rPr>
        <w:t xml:space="preserve"> de </w:t>
      </w:r>
      <w:r>
        <w:rPr>
          <w:rFonts w:ascii="Arial" w:hAnsi="Arial" w:cs="Arial"/>
          <w:color w:val="FF0000"/>
          <w:szCs w:val="20"/>
        </w:rPr>
        <w:t>...........</w:t>
      </w:r>
      <w:r>
        <w:rPr>
          <w:rFonts w:ascii="Arial" w:hAnsi="Arial" w:cs="Arial"/>
          <w:szCs w:val="20"/>
        </w:rPr>
        <w:t xml:space="preserve">, portador da matrícula funcional nº </w:t>
      </w:r>
      <w:r>
        <w:rPr>
          <w:rFonts w:ascii="Arial" w:hAnsi="Arial" w:cs="Arial"/>
          <w:color w:val="FF0000"/>
          <w:szCs w:val="20"/>
        </w:rPr>
        <w:t>....................................</w:t>
      </w:r>
      <w:r>
        <w:rPr>
          <w:rFonts w:ascii="Arial" w:hAnsi="Arial" w:cs="Arial"/>
          <w:szCs w:val="20"/>
        </w:rPr>
        <w:t xml:space="preserve">, doravante denominado CONTRATANTE, e o(a) </w:t>
      </w:r>
      <w:r>
        <w:rPr>
          <w:rFonts w:ascii="Arial" w:hAnsi="Arial" w:cs="Arial"/>
          <w:color w:val="FF0000"/>
          <w:szCs w:val="20"/>
        </w:rPr>
        <w:t>..............................</w:t>
      </w:r>
      <w:r>
        <w:rPr>
          <w:rFonts w:ascii="Arial" w:hAnsi="Arial" w:cs="Arial"/>
          <w:szCs w:val="20"/>
        </w:rPr>
        <w:t xml:space="preserve"> inscrito(a) no CNPJ/MF sob o nº </w:t>
      </w:r>
      <w:r>
        <w:rPr>
          <w:rFonts w:ascii="Arial" w:hAnsi="Arial" w:cs="Arial"/>
          <w:color w:val="FF0000"/>
          <w:szCs w:val="20"/>
        </w:rPr>
        <w:t>............................</w:t>
      </w:r>
      <w:r>
        <w:rPr>
          <w:rFonts w:ascii="Arial" w:hAnsi="Arial" w:cs="Arial"/>
          <w:szCs w:val="20"/>
        </w:rPr>
        <w:t xml:space="preserve">, sediado(a) na </w:t>
      </w:r>
      <w:r>
        <w:rPr>
          <w:rFonts w:ascii="Arial" w:hAnsi="Arial" w:cs="Arial"/>
          <w:color w:val="FF0000"/>
          <w:szCs w:val="20"/>
        </w:rPr>
        <w:t>...................................</w:t>
      </w:r>
      <w:r>
        <w:rPr>
          <w:rFonts w:ascii="Arial" w:hAnsi="Arial" w:cs="Arial"/>
          <w:szCs w:val="20"/>
        </w:rPr>
        <w:t xml:space="preserve">, em </w:t>
      </w:r>
      <w:r>
        <w:rPr>
          <w:rFonts w:ascii="Arial" w:hAnsi="Arial" w:cs="Arial"/>
          <w:color w:val="FF0000"/>
          <w:szCs w:val="20"/>
        </w:rPr>
        <w:t>.............................</w:t>
      </w:r>
      <w:r>
        <w:rPr>
          <w:rFonts w:ascii="Arial" w:hAnsi="Arial" w:cs="Arial"/>
          <w:szCs w:val="20"/>
        </w:rPr>
        <w:t xml:space="preserve"> doravante designada CONTRATADA, neste ato representada pelo(a) Sr.(a) </w:t>
      </w:r>
      <w:r>
        <w:rPr>
          <w:rFonts w:ascii="Arial" w:hAnsi="Arial" w:cs="Arial"/>
          <w:color w:val="FF0000"/>
          <w:szCs w:val="20"/>
        </w:rPr>
        <w:t>.....................</w:t>
      </w:r>
      <w:r>
        <w:rPr>
          <w:rFonts w:ascii="Arial" w:hAnsi="Arial" w:cs="Arial"/>
          <w:szCs w:val="20"/>
        </w:rPr>
        <w:t xml:space="preserve">, portador(a) da Carteira de Identidade nº </w:t>
      </w:r>
      <w:r>
        <w:rPr>
          <w:rFonts w:ascii="Arial" w:hAnsi="Arial" w:cs="Arial"/>
          <w:color w:val="FF0000"/>
          <w:szCs w:val="20"/>
        </w:rPr>
        <w:t>.................</w:t>
      </w:r>
      <w:r>
        <w:rPr>
          <w:rFonts w:ascii="Arial" w:hAnsi="Arial" w:cs="Arial"/>
          <w:szCs w:val="20"/>
        </w:rPr>
        <w:t xml:space="preserve">, expedida pela (o) </w:t>
      </w:r>
      <w:r>
        <w:rPr>
          <w:rFonts w:ascii="Arial" w:hAnsi="Arial" w:cs="Arial"/>
          <w:color w:val="FF0000"/>
          <w:szCs w:val="20"/>
        </w:rPr>
        <w:t>..................</w:t>
      </w:r>
      <w:r>
        <w:rPr>
          <w:rFonts w:ascii="Arial" w:hAnsi="Arial" w:cs="Arial"/>
          <w:szCs w:val="20"/>
        </w:rPr>
        <w:t xml:space="preserve">, e CPF nº </w:t>
      </w:r>
      <w:r>
        <w:rPr>
          <w:rFonts w:ascii="Arial" w:hAnsi="Arial" w:cs="Arial"/>
          <w:color w:val="FF0000"/>
          <w:szCs w:val="20"/>
        </w:rPr>
        <w:t>.........................</w:t>
      </w:r>
      <w:r>
        <w:rPr>
          <w:rFonts w:ascii="Arial" w:hAnsi="Arial" w:cs="Arial"/>
          <w:szCs w:val="20"/>
        </w:rPr>
        <w:t xml:space="preserve">, tendo em vista o que consta no Processo nº </w:t>
      </w:r>
      <w:r>
        <w:rPr>
          <w:rFonts w:ascii="Arial" w:hAnsi="Arial" w:cs="Arial"/>
          <w:color w:val="FF0000"/>
          <w:szCs w:val="20"/>
        </w:rPr>
        <w:t xml:space="preserve">.............................. </w:t>
      </w:r>
      <w:r>
        <w:rPr>
          <w:rFonts w:ascii="Arial" w:hAnsi="Arial" w:cs="Arial"/>
          <w:szCs w:val="20"/>
        </w:rPr>
        <w:t xml:space="preserve">e em observância às disposições da Lei nº 8.666, de 21 de junho de 1993, </w:t>
      </w:r>
      <w:r>
        <w:rPr>
          <w:rFonts w:ascii="Arial" w:hAnsi="Arial" w:cs="Arial"/>
          <w:color w:val="000000"/>
          <w:szCs w:val="20"/>
        </w:rPr>
        <w:t>da Lei de Diretrizes Orçamentárias vigente e do</w:t>
      </w:r>
      <w:r>
        <w:rPr>
          <w:rFonts w:ascii="Arial" w:hAnsi="Arial" w:cs="Arial"/>
          <w:szCs w:val="20"/>
        </w:rPr>
        <w:t xml:space="preserve"> Decreto nº 7.983, de 8 de abril de 2013, resolvem celebrar o presente Termo de Contrato, decorrente do </w:t>
      </w:r>
      <w:r>
        <w:rPr>
          <w:rFonts w:ascii="Arial" w:hAnsi="Arial" w:cs="Arial"/>
          <w:i/>
          <w:color w:val="FF0000"/>
          <w:szCs w:val="20"/>
        </w:rPr>
        <w:t>(Tomada de Preços)</w:t>
      </w:r>
      <w:r>
        <w:rPr>
          <w:rFonts w:ascii="Arial" w:hAnsi="Arial" w:cs="Arial"/>
          <w:szCs w:val="20"/>
        </w:rPr>
        <w:t xml:space="preserve"> nº </w:t>
      </w:r>
      <w:r>
        <w:rPr>
          <w:rFonts w:hint="default" w:ascii="Arial" w:hAnsi="Arial" w:cs="Arial"/>
          <w:szCs w:val="20"/>
          <w:lang w:val="pt-BR"/>
        </w:rPr>
        <w:t>01</w:t>
      </w:r>
      <w:r>
        <w:rPr>
          <w:rFonts w:ascii="Arial" w:hAnsi="Arial" w:cs="Arial"/>
          <w:szCs w:val="20"/>
        </w:rPr>
        <w:t>/20</w:t>
      </w:r>
      <w:r>
        <w:rPr>
          <w:rFonts w:hint="default" w:ascii="Arial" w:hAnsi="Arial" w:cs="Arial"/>
          <w:szCs w:val="20"/>
          <w:lang w:val="pt-BR"/>
        </w:rPr>
        <w:t>20</w:t>
      </w:r>
    </w:p>
    <w:p>
      <w:pPr>
        <w:rPr>
          <w:rFonts w:hint="default" w:ascii="Arial" w:hAnsi="Arial" w:cs="Arial"/>
          <w:szCs w:val="20"/>
          <w:lang w:val="pt-BR"/>
        </w:rPr>
      </w:pPr>
    </w:p>
    <w:p>
      <w:pPr>
        <w:rPr>
          <w:rFonts w:ascii="Arial" w:hAnsi="Arial" w:cs="Arial"/>
          <w:strike/>
          <w:szCs w:val="20"/>
        </w:rPr>
      </w:pPr>
      <w:r>
        <w:rPr>
          <w:rFonts w:ascii="Arial" w:hAnsi="Arial" w:cs="Arial"/>
          <w:szCs w:val="20"/>
        </w:rPr>
        <w:t>, mediante as cláusulas e condições a seguir enunciadas.</w:t>
      </w:r>
    </w:p>
    <w:p>
      <w:pPr>
        <w:rPr>
          <w:rStyle w:val="17"/>
          <w:rFonts w:ascii="Arial" w:hAnsi="Arial" w:cs="Arial"/>
          <w:szCs w:val="20"/>
        </w:rPr>
      </w:pPr>
    </w:p>
    <w:p>
      <w:pPr>
        <w:numPr>
          <w:ilvl w:val="0"/>
          <w:numId w:val="3"/>
        </w:numPr>
        <w:tabs>
          <w:tab w:val="clear" w:pos="567"/>
          <w:tab w:val="clear" w:pos="1134"/>
          <w:tab w:val="clear" w:pos="1701"/>
          <w:tab w:val="clear" w:pos="2268"/>
          <w:tab w:val="clear" w:pos="2835"/>
        </w:tabs>
        <w:spacing w:before="0" w:line="360" w:lineRule="auto"/>
        <w:ind w:right="-15"/>
        <w:rPr>
          <w:rFonts w:ascii="Arial" w:hAnsi="Arial" w:cs="Arial"/>
          <w:szCs w:val="20"/>
        </w:rPr>
      </w:pPr>
      <w:r>
        <w:rPr>
          <w:rFonts w:ascii="Arial" w:hAnsi="Arial" w:cs="Arial"/>
          <w:b/>
          <w:szCs w:val="20"/>
        </w:rPr>
        <w:t>CLÁUSULA PRIMEIRA – OBJETO</w:t>
      </w:r>
    </w:p>
    <w:p>
      <w:pPr>
        <w:numPr>
          <w:ilvl w:val="1"/>
          <w:numId w:val="3"/>
        </w:numPr>
        <w:tabs>
          <w:tab w:val="clear" w:pos="567"/>
          <w:tab w:val="clear" w:pos="1134"/>
          <w:tab w:val="clear" w:pos="1701"/>
          <w:tab w:val="clear" w:pos="2268"/>
          <w:tab w:val="clear" w:pos="2835"/>
        </w:tabs>
        <w:ind w:left="425"/>
        <w:rPr>
          <w:rFonts w:ascii="Arial" w:hAnsi="Arial" w:cs="Arial"/>
          <w:color w:val="000000"/>
          <w:szCs w:val="20"/>
        </w:rPr>
      </w:pPr>
      <w:r>
        <w:rPr>
          <w:rFonts w:ascii="Arial" w:hAnsi="Arial" w:cs="Arial"/>
          <w:color w:val="000000"/>
          <w:szCs w:val="20"/>
        </w:rPr>
        <w:t xml:space="preserve">O objeto do presente instrumento é a contratação da </w:t>
      </w:r>
      <w:r>
        <w:rPr>
          <w:rFonts w:ascii="Arial" w:hAnsi="Arial" w:cs="Arial"/>
          <w:i/>
          <w:color w:val="FF0000"/>
          <w:szCs w:val="20"/>
        </w:rPr>
        <w:t>(obra de engenharia )</w:t>
      </w:r>
      <w:r>
        <w:rPr>
          <w:rFonts w:ascii="Arial" w:hAnsi="Arial" w:cs="Arial"/>
          <w:color w:val="000000"/>
          <w:szCs w:val="20"/>
        </w:rPr>
        <w:t>, que será prestado nas condições estabelecidas no Projeto Básico e demais documentos técnicos que se encontram anexos ao Instrumento Convocatório do certame que deu origem a este instrumento contratual.</w:t>
      </w:r>
    </w:p>
    <w:p>
      <w:pPr>
        <w:numPr>
          <w:ilvl w:val="1"/>
          <w:numId w:val="3"/>
        </w:numPr>
        <w:tabs>
          <w:tab w:val="clear" w:pos="567"/>
          <w:tab w:val="clear" w:pos="1134"/>
          <w:tab w:val="clear" w:pos="1701"/>
          <w:tab w:val="clear" w:pos="2268"/>
          <w:tab w:val="clear" w:pos="2835"/>
        </w:tabs>
        <w:ind w:left="425"/>
        <w:rPr>
          <w:rFonts w:ascii="Arial" w:hAnsi="Arial" w:cs="Arial"/>
          <w:color w:val="000000"/>
          <w:szCs w:val="20"/>
        </w:rPr>
      </w:pPr>
      <w:r>
        <w:rPr>
          <w:rFonts w:ascii="Arial" w:hAnsi="Arial" w:cs="Arial"/>
          <w:color w:val="000000"/>
          <w:szCs w:val="20"/>
        </w:rPr>
        <w:t xml:space="preserve"> Este Termo de Contrato vincula-se ao Instrumento Convocatóri</w:t>
      </w:r>
      <w:r>
        <w:rPr>
          <w:rFonts w:ascii="Arial" w:hAnsi="Arial" w:cs="Arial"/>
          <w:color w:val="auto"/>
          <w:szCs w:val="20"/>
        </w:rPr>
        <w:t xml:space="preserve">o </w:t>
      </w:r>
      <w:r>
        <w:rPr>
          <w:rFonts w:ascii="Arial" w:hAnsi="Arial" w:cs="Arial"/>
          <w:i/>
          <w:color w:val="auto"/>
          <w:szCs w:val="20"/>
        </w:rPr>
        <w:t>(da Tomada de Preços)</w:t>
      </w:r>
      <w:r>
        <w:rPr>
          <w:rFonts w:ascii="Arial" w:hAnsi="Arial" w:cs="Arial"/>
          <w:color w:val="auto"/>
          <w:szCs w:val="20"/>
        </w:rPr>
        <w:t xml:space="preserve"> e </w:t>
      </w:r>
      <w:r>
        <w:rPr>
          <w:rFonts w:ascii="Arial" w:hAnsi="Arial" w:cs="Arial"/>
          <w:color w:val="000000"/>
          <w:szCs w:val="20"/>
        </w:rPr>
        <w:t>seus anexos, identificado no preâmbulo acima, e à proposta vencedora, independentemente de transcrição.</w:t>
      </w:r>
    </w:p>
    <w:p>
      <w:pPr>
        <w:rPr>
          <w:rStyle w:val="17"/>
          <w:rFonts w:ascii="Arial" w:hAnsi="Arial" w:cs="Arial"/>
          <w:szCs w:val="20"/>
        </w:rPr>
      </w:pPr>
    </w:p>
    <w:p>
      <w:pPr>
        <w:numPr>
          <w:ilvl w:val="0"/>
          <w:numId w:val="3"/>
        </w:numPr>
        <w:tabs>
          <w:tab w:val="clear" w:pos="567"/>
          <w:tab w:val="clear" w:pos="1134"/>
          <w:tab w:val="clear" w:pos="1701"/>
          <w:tab w:val="clear" w:pos="2268"/>
          <w:tab w:val="clear" w:pos="2835"/>
        </w:tabs>
        <w:rPr>
          <w:rFonts w:ascii="Arial" w:hAnsi="Arial" w:cs="Arial"/>
          <w:bCs/>
          <w:iCs/>
          <w:szCs w:val="20"/>
        </w:rPr>
      </w:pPr>
      <w:r>
        <w:rPr>
          <w:rFonts w:ascii="Arial" w:hAnsi="Arial" w:cs="Arial"/>
          <w:b/>
          <w:szCs w:val="20"/>
        </w:rPr>
        <w:t>CLÁUSULA SEGUNDA – VIGÊNCIA</w:t>
      </w:r>
    </w:p>
    <w:p>
      <w:pPr>
        <w:numPr>
          <w:ilvl w:val="1"/>
          <w:numId w:val="3"/>
        </w:numPr>
        <w:tabs>
          <w:tab w:val="clear" w:pos="567"/>
          <w:tab w:val="clear" w:pos="1134"/>
          <w:tab w:val="clear" w:pos="1701"/>
          <w:tab w:val="clear" w:pos="2268"/>
          <w:tab w:val="clear" w:pos="2835"/>
        </w:tabs>
        <w:ind w:left="425"/>
        <w:rPr>
          <w:rFonts w:ascii="Arial" w:hAnsi="Arial" w:cs="Arial"/>
          <w:color w:val="auto"/>
          <w:szCs w:val="20"/>
        </w:rPr>
      </w:pPr>
      <w:r>
        <w:rPr>
          <w:rFonts w:ascii="Arial" w:hAnsi="Arial" w:cs="Arial"/>
          <w:bCs/>
          <w:iCs/>
          <w:szCs w:val="20"/>
        </w:rPr>
        <w:t xml:space="preserve">O prazo de vigência deste Termo de Contrato é aquele fixado no Instrumento Convocatório, </w:t>
      </w:r>
      <w:r>
        <w:rPr>
          <w:rFonts w:ascii="Arial" w:hAnsi="Arial" w:cs="Arial"/>
          <w:bCs/>
          <w:iCs/>
          <w:color w:val="auto"/>
          <w:szCs w:val="20"/>
        </w:rPr>
        <w:t>com início na data de .........../......../........ e encerramento em .........../........./...........</w:t>
      </w:r>
    </w:p>
    <w:p>
      <w:pPr>
        <w:pStyle w:val="24"/>
        <w:numPr>
          <w:ilvl w:val="2"/>
          <w:numId w:val="3"/>
        </w:numPr>
        <w:tabs>
          <w:tab w:val="clear" w:pos="567"/>
          <w:tab w:val="clear" w:pos="1134"/>
          <w:tab w:val="clear" w:pos="1701"/>
          <w:tab w:val="clear" w:pos="2268"/>
          <w:tab w:val="clear" w:pos="2835"/>
        </w:tabs>
        <w:rPr>
          <w:rFonts w:ascii="Arial" w:hAnsi="Arial" w:cs="Arial"/>
          <w:i/>
          <w:color w:val="auto"/>
          <w:szCs w:val="20"/>
        </w:rPr>
      </w:pPr>
      <w:r>
        <w:rPr>
          <w:rFonts w:ascii="Arial" w:hAnsi="Arial" w:cs="Arial"/>
          <w:i/>
          <w:color w:val="auto"/>
          <w:szCs w:val="20"/>
        </w:rPr>
        <w:t>A vigência poderá ultrapassar o exercício financeiro, desde que as despesas referentes à contratação sejam integralmente empenhadas até 31 de dezembro, para fins de inscrição em restos a pagar, conforme Orientação Normativa AGU n° 39, de 13/12/2011.</w:t>
      </w:r>
    </w:p>
    <w:p>
      <w:pPr>
        <w:numPr>
          <w:ilvl w:val="1"/>
          <w:numId w:val="3"/>
        </w:numPr>
        <w:tabs>
          <w:tab w:val="clear" w:pos="567"/>
          <w:tab w:val="clear" w:pos="1134"/>
          <w:tab w:val="clear" w:pos="1701"/>
          <w:tab w:val="clear" w:pos="2268"/>
          <w:tab w:val="clear" w:pos="2835"/>
        </w:tabs>
        <w:ind w:left="425"/>
        <w:rPr>
          <w:rFonts w:ascii="Arial" w:hAnsi="Arial" w:cs="Arial"/>
          <w:color w:val="auto"/>
          <w:szCs w:val="20"/>
        </w:rPr>
      </w:pPr>
      <w:r>
        <w:rPr>
          <w:rFonts w:ascii="Arial" w:hAnsi="Arial" w:cs="Arial"/>
          <w:color w:val="auto"/>
          <w:szCs w:val="20"/>
        </w:rPr>
        <w:t xml:space="preserve">O prazo de execução do objeto é de </w:t>
      </w:r>
      <w:r>
        <w:rPr>
          <w:rFonts w:ascii="Arial" w:hAnsi="Arial" w:cs="Arial"/>
          <w:color w:val="auto"/>
          <w:szCs w:val="20"/>
        </w:rPr>
        <w:softHyphen/>
      </w:r>
      <w:r>
        <w:rPr>
          <w:rFonts w:ascii="Arial" w:hAnsi="Arial" w:cs="Arial"/>
          <w:color w:val="auto"/>
          <w:szCs w:val="20"/>
        </w:rPr>
        <w:softHyphen/>
      </w:r>
      <w:r>
        <w:rPr>
          <w:rFonts w:ascii="Arial" w:hAnsi="Arial" w:cs="Arial"/>
          <w:color w:val="auto"/>
          <w:szCs w:val="20"/>
        </w:rPr>
        <w:softHyphen/>
      </w:r>
      <w:r>
        <w:rPr>
          <w:rFonts w:ascii="Arial" w:hAnsi="Arial" w:cs="Arial"/>
          <w:color w:val="auto"/>
          <w:szCs w:val="20"/>
        </w:rPr>
        <w:t xml:space="preserve">________ (indicar o prazo de execução)  e será iniciada _________________ </w:t>
      </w:r>
      <w:r>
        <w:rPr>
          <w:rFonts w:ascii="Arial" w:hAnsi="Arial" w:cs="Arial"/>
          <w:i/>
          <w:color w:val="auto"/>
          <w:szCs w:val="20"/>
        </w:rPr>
        <w:t>(indicar a data ou evento para o início dos serviços/obra)</w:t>
      </w:r>
      <w:r>
        <w:rPr>
          <w:rFonts w:ascii="Arial" w:hAnsi="Arial" w:cs="Arial"/>
          <w:color w:val="auto"/>
          <w:szCs w:val="20"/>
        </w:rPr>
        <w:t>, cujas etapas observarão o cronograma fixado no Projeto Básico.</w:t>
      </w:r>
    </w:p>
    <w:p>
      <w:pPr>
        <w:numPr>
          <w:ilvl w:val="1"/>
          <w:numId w:val="3"/>
        </w:numPr>
        <w:tabs>
          <w:tab w:val="clear" w:pos="567"/>
          <w:tab w:val="clear" w:pos="1134"/>
          <w:tab w:val="clear" w:pos="1701"/>
          <w:tab w:val="clear" w:pos="2268"/>
          <w:tab w:val="clear" w:pos="2835"/>
        </w:tabs>
        <w:ind w:left="425"/>
        <w:rPr>
          <w:rFonts w:ascii="Arial" w:hAnsi="Arial" w:cs="Arial"/>
          <w:szCs w:val="20"/>
        </w:rPr>
      </w:pPr>
      <w:r>
        <w:rPr>
          <w:rFonts w:ascii="Arial" w:hAnsi="Arial" w:cs="Arial"/>
          <w:szCs w:val="20"/>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pPr>
        <w:rPr>
          <w:rStyle w:val="17"/>
          <w:rFonts w:ascii="Arial" w:hAnsi="Arial" w:cs="Arial"/>
          <w:szCs w:val="20"/>
        </w:rPr>
      </w:pPr>
    </w:p>
    <w:p>
      <w:pPr>
        <w:numPr>
          <w:ilvl w:val="0"/>
          <w:numId w:val="3"/>
        </w:numPr>
        <w:tabs>
          <w:tab w:val="clear" w:pos="567"/>
          <w:tab w:val="clear" w:pos="1134"/>
          <w:tab w:val="clear" w:pos="1701"/>
          <w:tab w:val="clear" w:pos="2268"/>
          <w:tab w:val="clear" w:pos="2835"/>
        </w:tabs>
        <w:rPr>
          <w:rFonts w:ascii="Arial" w:hAnsi="Arial" w:cs="Arial"/>
          <w:b/>
          <w:bCs/>
          <w:color w:val="000000"/>
          <w:szCs w:val="20"/>
        </w:rPr>
      </w:pPr>
      <w:r>
        <w:rPr>
          <w:rFonts w:ascii="Arial" w:hAnsi="Arial" w:cs="Arial"/>
          <w:b/>
          <w:color w:val="000000"/>
          <w:szCs w:val="20"/>
        </w:rPr>
        <w:t xml:space="preserve">CLÁUSULA TERCEIRA – DO PREÇO </w:t>
      </w:r>
    </w:p>
    <w:p>
      <w:pPr>
        <w:numPr>
          <w:ilvl w:val="1"/>
          <w:numId w:val="3"/>
        </w:numPr>
        <w:tabs>
          <w:tab w:val="clear" w:pos="567"/>
          <w:tab w:val="clear" w:pos="1134"/>
          <w:tab w:val="clear" w:pos="1701"/>
          <w:tab w:val="clear" w:pos="2268"/>
          <w:tab w:val="clear" w:pos="2835"/>
        </w:tabs>
        <w:ind w:left="425"/>
        <w:rPr>
          <w:rFonts w:ascii="Arial" w:hAnsi="Arial" w:cs="Arial"/>
          <w:szCs w:val="20"/>
        </w:rPr>
      </w:pPr>
      <w:r>
        <w:rPr>
          <w:rFonts w:ascii="Arial" w:hAnsi="Arial" w:cs="Arial"/>
          <w:color w:val="000000"/>
          <w:szCs w:val="20"/>
        </w:rPr>
        <w:t xml:space="preserve">O valor total da contratação é de R$ </w:t>
      </w:r>
      <w:r>
        <w:rPr>
          <w:rFonts w:ascii="Arial" w:hAnsi="Arial" w:cs="Arial"/>
          <w:color w:val="FF0000"/>
          <w:szCs w:val="20"/>
        </w:rPr>
        <w:t>.......... (.....)</w:t>
      </w:r>
    </w:p>
    <w:p>
      <w:pPr>
        <w:numPr>
          <w:ilvl w:val="1"/>
          <w:numId w:val="3"/>
        </w:numPr>
        <w:tabs>
          <w:tab w:val="clear" w:pos="567"/>
          <w:tab w:val="clear" w:pos="1134"/>
          <w:tab w:val="clear" w:pos="1701"/>
          <w:tab w:val="clear" w:pos="2268"/>
          <w:tab w:val="clear" w:pos="2835"/>
        </w:tabs>
        <w:ind w:left="425"/>
        <w:rPr>
          <w:rFonts w:ascii="Arial" w:hAnsi="Arial" w:cs="Arial"/>
          <w:szCs w:val="20"/>
        </w:rPr>
      </w:pPr>
      <w:r>
        <w:rPr>
          <w:rFonts w:ascii="Arial" w:hAnsi="Arial" w:cs="Arial"/>
          <w:szCs w:val="20"/>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pPr>
        <w:rPr>
          <w:rStyle w:val="17"/>
          <w:rFonts w:ascii="Arial" w:hAnsi="Arial" w:cs="Arial"/>
          <w:szCs w:val="20"/>
        </w:rPr>
      </w:pPr>
    </w:p>
    <w:p>
      <w:pPr>
        <w:numPr>
          <w:ilvl w:val="0"/>
          <w:numId w:val="3"/>
        </w:numPr>
        <w:tabs>
          <w:tab w:val="clear" w:pos="567"/>
          <w:tab w:val="clear" w:pos="1134"/>
          <w:tab w:val="clear" w:pos="1701"/>
          <w:tab w:val="clear" w:pos="2268"/>
          <w:tab w:val="clear" w:pos="2835"/>
        </w:tabs>
        <w:rPr>
          <w:rFonts w:ascii="Arial" w:hAnsi="Arial" w:cs="Arial"/>
          <w:szCs w:val="20"/>
        </w:rPr>
      </w:pPr>
      <w:r>
        <w:rPr>
          <w:rFonts w:ascii="Arial" w:hAnsi="Arial" w:cs="Arial"/>
          <w:b/>
          <w:szCs w:val="20"/>
        </w:rPr>
        <w:t>CLÁUSULA QUARTA – DOTAÇÃO ORÇAMENTÁRIA</w:t>
      </w:r>
    </w:p>
    <w:p>
      <w:pPr>
        <w:numPr>
          <w:ilvl w:val="1"/>
          <w:numId w:val="3"/>
        </w:numPr>
        <w:tabs>
          <w:tab w:val="clear" w:pos="567"/>
          <w:tab w:val="clear" w:pos="1134"/>
          <w:tab w:val="clear" w:pos="1701"/>
          <w:tab w:val="clear" w:pos="2268"/>
          <w:tab w:val="clear" w:pos="2835"/>
        </w:tabs>
        <w:ind w:left="425"/>
        <w:rPr>
          <w:rFonts w:ascii="Arial" w:hAnsi="Arial" w:cs="Arial"/>
          <w:szCs w:val="20"/>
        </w:rPr>
      </w:pPr>
      <w:r>
        <w:rPr>
          <w:rFonts w:ascii="Arial" w:hAnsi="Arial" w:cs="Arial"/>
          <w:szCs w:val="20"/>
        </w:rPr>
        <w:t>As despesas decorrentes desta contratação estão programadas em dotação orçamentária própria, prevista no orçamento da União, para o exercício de 20...., na classificação abaixo:</w:t>
      </w:r>
    </w:p>
    <w:p>
      <w:pPr>
        <w:ind w:left="1134"/>
        <w:rPr>
          <w:rFonts w:ascii="Arial" w:hAnsi="Arial" w:cs="Arial"/>
          <w:szCs w:val="20"/>
        </w:rPr>
      </w:pPr>
      <w:r>
        <w:rPr>
          <w:rFonts w:ascii="Arial" w:hAnsi="Arial" w:cs="Arial"/>
          <w:szCs w:val="20"/>
        </w:rPr>
        <w:t xml:space="preserve">Gestão/Unidade:  </w:t>
      </w:r>
    </w:p>
    <w:p>
      <w:pPr>
        <w:ind w:left="1134"/>
        <w:rPr>
          <w:rFonts w:ascii="Arial" w:hAnsi="Arial" w:cs="Arial"/>
          <w:szCs w:val="20"/>
        </w:rPr>
      </w:pPr>
      <w:r>
        <w:rPr>
          <w:rFonts w:ascii="Arial" w:hAnsi="Arial" w:cs="Arial"/>
          <w:szCs w:val="20"/>
        </w:rPr>
        <w:t xml:space="preserve">Fonte: </w:t>
      </w:r>
    </w:p>
    <w:p>
      <w:pPr>
        <w:ind w:left="1134"/>
        <w:rPr>
          <w:rFonts w:ascii="Arial" w:hAnsi="Arial" w:cs="Arial"/>
          <w:szCs w:val="20"/>
        </w:rPr>
      </w:pPr>
      <w:r>
        <w:rPr>
          <w:rFonts w:ascii="Arial" w:hAnsi="Arial" w:cs="Arial"/>
          <w:szCs w:val="20"/>
        </w:rPr>
        <w:t xml:space="preserve">Programa de Trabalho:  </w:t>
      </w:r>
    </w:p>
    <w:p>
      <w:pPr>
        <w:ind w:left="1134"/>
        <w:rPr>
          <w:rFonts w:ascii="Arial" w:hAnsi="Arial" w:cs="Arial"/>
          <w:szCs w:val="20"/>
        </w:rPr>
      </w:pPr>
      <w:r>
        <w:rPr>
          <w:rFonts w:ascii="Arial" w:hAnsi="Arial" w:cs="Arial"/>
          <w:szCs w:val="20"/>
        </w:rPr>
        <w:t xml:space="preserve">Elemento de Despesa:  </w:t>
      </w:r>
    </w:p>
    <w:p>
      <w:pPr>
        <w:ind w:left="1134"/>
        <w:rPr>
          <w:rFonts w:ascii="Arial" w:hAnsi="Arial" w:cs="Arial"/>
          <w:szCs w:val="20"/>
        </w:rPr>
      </w:pPr>
      <w:r>
        <w:rPr>
          <w:rFonts w:ascii="Arial" w:hAnsi="Arial" w:cs="Arial"/>
          <w:szCs w:val="20"/>
        </w:rPr>
        <w:t>PI:</w:t>
      </w:r>
    </w:p>
    <w:p>
      <w:pPr>
        <w:rPr>
          <w:rFonts w:ascii="Arial" w:hAnsi="Arial" w:cs="Arial"/>
          <w:szCs w:val="20"/>
        </w:rPr>
      </w:pPr>
    </w:p>
    <w:p>
      <w:pPr>
        <w:pStyle w:val="5"/>
        <w:numPr>
          <w:ilvl w:val="0"/>
          <w:numId w:val="3"/>
        </w:numPr>
        <w:spacing w:before="119" w:beforeAutospacing="0" w:line="276" w:lineRule="auto"/>
        <w:jc w:val="both"/>
        <w:rPr>
          <w:rFonts w:ascii="Arial" w:hAnsi="Arial" w:cs="Arial"/>
          <w:sz w:val="20"/>
          <w:szCs w:val="20"/>
        </w:rPr>
      </w:pPr>
      <w:r>
        <w:rPr>
          <w:rFonts w:ascii="Arial" w:hAnsi="Arial" w:cs="Arial"/>
          <w:b/>
          <w:bCs/>
          <w:color w:val="000000"/>
          <w:sz w:val="20"/>
          <w:szCs w:val="20"/>
        </w:rPr>
        <w:t>CLÁUSULA QUINTA – DO PAGAMENTO</w:t>
      </w:r>
    </w:p>
    <w:p>
      <w:pPr>
        <w:pStyle w:val="5"/>
        <w:numPr>
          <w:ilvl w:val="1"/>
          <w:numId w:val="3"/>
        </w:numPr>
        <w:spacing w:before="120" w:beforeAutospacing="0" w:after="120" w:line="276" w:lineRule="auto"/>
        <w:ind w:left="425"/>
        <w:jc w:val="both"/>
        <w:rPr>
          <w:rFonts w:ascii="Arial" w:hAnsi="Arial" w:cs="Arial"/>
          <w:color w:val="FF0000"/>
          <w:sz w:val="20"/>
          <w:szCs w:val="20"/>
        </w:rPr>
      </w:pPr>
      <w:r>
        <w:rPr>
          <w:rFonts w:ascii="Arial" w:hAnsi="Arial" w:cs="Arial"/>
          <w:color w:val="000000"/>
          <w:sz w:val="20"/>
          <w:szCs w:val="20"/>
        </w:rPr>
        <w:t>O prazo para pagamento à CONTRATADA e demais condições a ele referentes encontram-se definidos no Projeto Básico.</w:t>
      </w:r>
    </w:p>
    <w:p>
      <w:pPr>
        <w:pStyle w:val="5"/>
        <w:spacing w:before="119" w:beforeAutospacing="0" w:line="276" w:lineRule="auto"/>
        <w:jc w:val="both"/>
        <w:rPr>
          <w:rFonts w:ascii="Arial" w:hAnsi="Arial" w:cs="Arial"/>
          <w:b/>
          <w:bCs/>
          <w:color w:val="000000"/>
          <w:sz w:val="20"/>
          <w:szCs w:val="20"/>
        </w:rPr>
      </w:pPr>
    </w:p>
    <w:p>
      <w:pPr>
        <w:pStyle w:val="5"/>
        <w:numPr>
          <w:ilvl w:val="0"/>
          <w:numId w:val="3"/>
        </w:numPr>
        <w:spacing w:before="119" w:beforeAutospacing="0" w:line="276" w:lineRule="auto"/>
        <w:jc w:val="both"/>
        <w:rPr>
          <w:rFonts w:ascii="Arial" w:hAnsi="Arial" w:cs="Arial"/>
          <w:b/>
          <w:bCs/>
          <w:i/>
          <w:color w:val="auto"/>
          <w:sz w:val="20"/>
          <w:szCs w:val="20"/>
        </w:rPr>
      </w:pPr>
      <w:r>
        <w:rPr>
          <w:rFonts w:ascii="Arial" w:hAnsi="Arial" w:cs="Arial"/>
          <w:b/>
          <w:bCs/>
          <w:i/>
          <w:color w:val="auto"/>
          <w:sz w:val="20"/>
          <w:szCs w:val="20"/>
        </w:rPr>
        <w:t>CLÁUSULA SEXTA – GARANTIA DE EXECUÇÃO</w:t>
      </w:r>
    </w:p>
    <w:p>
      <w:pPr>
        <w:rPr>
          <w:rFonts w:ascii="Arial" w:hAnsi="Arial" w:cs="Arial"/>
          <w:i/>
          <w:color w:val="auto"/>
          <w:szCs w:val="20"/>
        </w:rPr>
      </w:pPr>
    </w:p>
    <w:p>
      <w:pPr>
        <w:numPr>
          <w:ilvl w:val="1"/>
          <w:numId w:val="4"/>
        </w:numPr>
        <w:tabs>
          <w:tab w:val="clear" w:pos="567"/>
          <w:tab w:val="clear" w:pos="1134"/>
          <w:tab w:val="clear" w:pos="1701"/>
          <w:tab w:val="clear" w:pos="2268"/>
          <w:tab w:val="clear" w:pos="2835"/>
        </w:tabs>
        <w:ind w:left="425"/>
        <w:rPr>
          <w:rFonts w:ascii="Arial" w:hAnsi="Arial" w:cs="Arial"/>
          <w:i/>
          <w:color w:val="auto"/>
          <w:szCs w:val="20"/>
        </w:rPr>
      </w:pPr>
      <w:r>
        <w:rPr>
          <w:rFonts w:ascii="Arial" w:hAnsi="Arial" w:cs="Arial"/>
          <w:i/>
          <w:color w:val="auto"/>
          <w:szCs w:val="20"/>
        </w:rPr>
        <w:t>Será exigida a prestação de garantia na presente contratação, conforme regras constantes do Projeto Básico, anexo do Edital.</w:t>
      </w:r>
    </w:p>
    <w:p>
      <w:pPr>
        <w:pStyle w:val="24"/>
        <w:numPr>
          <w:ilvl w:val="0"/>
          <w:numId w:val="5"/>
        </w:numPr>
        <w:tabs>
          <w:tab w:val="clear" w:pos="567"/>
          <w:tab w:val="clear" w:pos="1134"/>
          <w:tab w:val="clear" w:pos="1701"/>
          <w:tab w:val="clear" w:pos="2268"/>
          <w:tab w:val="clear" w:pos="2835"/>
        </w:tabs>
        <w:suppressAutoHyphens/>
        <w:spacing w:before="240"/>
        <w:ind w:right="-17"/>
        <w:contextualSpacing w:val="0"/>
        <w:rPr>
          <w:rFonts w:ascii="Arial" w:hAnsi="Arial" w:cs="Arial"/>
          <w:b/>
          <w:szCs w:val="20"/>
        </w:rPr>
      </w:pPr>
      <w:r>
        <w:rPr>
          <w:rFonts w:ascii="Arial" w:hAnsi="Arial" w:cs="Arial"/>
          <w:b/>
          <w:color w:val="000000"/>
          <w:szCs w:val="20"/>
        </w:rPr>
        <w:t xml:space="preserve">CLÁUSULA SÉTIMA – </w:t>
      </w:r>
      <w:r>
        <w:rPr>
          <w:rFonts w:ascii="Arial" w:hAnsi="Arial" w:cs="Arial"/>
          <w:b/>
          <w:szCs w:val="20"/>
        </w:rPr>
        <w:t>MODELO DE EXECUÇÃO DOS SERVIÇOS E FISCALIZAÇÃO</w:t>
      </w:r>
    </w:p>
    <w:p>
      <w:pPr>
        <w:pStyle w:val="24"/>
        <w:numPr>
          <w:ilvl w:val="1"/>
          <w:numId w:val="5"/>
        </w:numPr>
        <w:rPr>
          <w:rFonts w:ascii="Arial" w:hAnsi="Arial" w:cs="Arial"/>
          <w:szCs w:val="20"/>
        </w:rPr>
      </w:pPr>
      <w:r>
        <w:rPr>
          <w:rFonts w:ascii="Arial" w:hAnsi="Arial" w:cs="Arial"/>
          <w:szCs w:val="20"/>
        </w:rPr>
        <w:t>O modelo de execução dos serviços a serem executados pela CONTRATADA, os materiais que serão empregados, a disciplina do recebimento do objeto e a fiscalização pela CONTRATANTE são aqueles previstos no Projeto Básico, anexo do Edital.</w:t>
      </w:r>
    </w:p>
    <w:p>
      <w:pPr>
        <w:tabs>
          <w:tab w:val="clear" w:pos="567"/>
          <w:tab w:val="clear" w:pos="1134"/>
          <w:tab w:val="clear" w:pos="1701"/>
          <w:tab w:val="clear" w:pos="2268"/>
          <w:tab w:val="clear" w:pos="2835"/>
        </w:tabs>
        <w:suppressAutoHyphens/>
        <w:ind w:left="425"/>
        <w:rPr>
          <w:rFonts w:ascii="Arial" w:hAnsi="Arial" w:cs="Arial"/>
          <w:b/>
          <w:iCs/>
          <w:strike/>
          <w:szCs w:val="20"/>
          <w:highlight w:val="green"/>
        </w:rPr>
      </w:pPr>
    </w:p>
    <w:p>
      <w:pPr>
        <w:pStyle w:val="24"/>
        <w:numPr>
          <w:ilvl w:val="0"/>
          <w:numId w:val="5"/>
        </w:numPr>
        <w:tabs>
          <w:tab w:val="clear" w:pos="567"/>
          <w:tab w:val="clear" w:pos="1134"/>
          <w:tab w:val="clear" w:pos="1701"/>
          <w:tab w:val="clear" w:pos="2268"/>
          <w:tab w:val="clear" w:pos="2835"/>
        </w:tabs>
        <w:suppressAutoHyphens/>
        <w:spacing w:before="0" w:line="240" w:lineRule="auto"/>
        <w:contextualSpacing w:val="0"/>
        <w:rPr>
          <w:rFonts w:ascii="Arial" w:hAnsi="Arial" w:cs="Arial"/>
          <w:b/>
          <w:szCs w:val="20"/>
        </w:rPr>
      </w:pPr>
      <w:r>
        <w:rPr>
          <w:rFonts w:ascii="Arial" w:hAnsi="Arial" w:cs="Arial"/>
          <w:b/>
          <w:bCs/>
          <w:color w:val="000000"/>
          <w:szCs w:val="20"/>
        </w:rPr>
        <w:t>CLÁUSULA OITAVA – OBRIGAÇÕES DA CONTRATANTE E DA CONTRATADA</w:t>
      </w:r>
    </w:p>
    <w:p>
      <w:pPr>
        <w:pStyle w:val="24"/>
        <w:tabs>
          <w:tab w:val="clear" w:pos="567"/>
          <w:tab w:val="clear" w:pos="1134"/>
          <w:tab w:val="clear" w:pos="1701"/>
          <w:tab w:val="clear" w:pos="2268"/>
          <w:tab w:val="clear" w:pos="2835"/>
        </w:tabs>
        <w:suppressAutoHyphens/>
        <w:spacing w:before="0" w:line="240" w:lineRule="auto"/>
        <w:ind w:left="0"/>
        <w:contextualSpacing w:val="0"/>
        <w:rPr>
          <w:rFonts w:ascii="Arial" w:hAnsi="Arial" w:cs="Arial"/>
          <w:b/>
          <w:szCs w:val="20"/>
        </w:rPr>
      </w:pPr>
    </w:p>
    <w:p>
      <w:pPr>
        <w:numPr>
          <w:ilvl w:val="1"/>
          <w:numId w:val="5"/>
        </w:numPr>
        <w:tabs>
          <w:tab w:val="clear" w:pos="567"/>
          <w:tab w:val="clear" w:pos="1134"/>
          <w:tab w:val="clear" w:pos="1701"/>
          <w:tab w:val="clear" w:pos="2268"/>
          <w:tab w:val="clear" w:pos="2835"/>
        </w:tabs>
        <w:ind w:left="425"/>
        <w:rPr>
          <w:rFonts w:ascii="Arial" w:hAnsi="Arial" w:cs="Arial"/>
          <w:szCs w:val="20"/>
        </w:rPr>
      </w:pPr>
      <w:r>
        <w:rPr>
          <w:rFonts w:ascii="Arial" w:hAnsi="Arial" w:cs="Arial"/>
          <w:szCs w:val="20"/>
        </w:rPr>
        <w:t>As obrigações da CONTRATANTE e da CONTRATADA são aquelas previstas no Projeto Básico, anexo do Edital.</w:t>
      </w:r>
    </w:p>
    <w:p>
      <w:pPr>
        <w:tabs>
          <w:tab w:val="clear" w:pos="567"/>
          <w:tab w:val="clear" w:pos="1134"/>
          <w:tab w:val="clear" w:pos="1701"/>
          <w:tab w:val="clear" w:pos="2268"/>
          <w:tab w:val="clear" w:pos="2835"/>
        </w:tabs>
        <w:ind w:left="425"/>
        <w:rPr>
          <w:rFonts w:ascii="Arial" w:hAnsi="Arial" w:cs="Arial"/>
          <w:szCs w:val="20"/>
        </w:rPr>
      </w:pPr>
    </w:p>
    <w:p>
      <w:pPr>
        <w:pStyle w:val="24"/>
        <w:numPr>
          <w:ilvl w:val="0"/>
          <w:numId w:val="5"/>
        </w:numPr>
        <w:tabs>
          <w:tab w:val="clear" w:pos="567"/>
          <w:tab w:val="clear" w:pos="1134"/>
          <w:tab w:val="clear" w:pos="1701"/>
          <w:tab w:val="clear" w:pos="2268"/>
          <w:tab w:val="clear" w:pos="2835"/>
        </w:tabs>
        <w:suppressAutoHyphens/>
        <w:spacing w:before="0" w:line="240" w:lineRule="auto"/>
        <w:contextualSpacing w:val="0"/>
        <w:rPr>
          <w:rFonts w:ascii="Arial" w:hAnsi="Arial" w:cs="Arial"/>
          <w:b/>
          <w:szCs w:val="20"/>
        </w:rPr>
      </w:pPr>
      <w:r>
        <w:rPr>
          <w:rFonts w:ascii="Arial" w:hAnsi="Arial" w:cs="Arial"/>
          <w:b/>
          <w:szCs w:val="20"/>
        </w:rPr>
        <w:t>CLÁUSULA NONA – DA SUBCONTRATAÇÃO</w:t>
      </w:r>
    </w:p>
    <w:p>
      <w:pPr>
        <w:pStyle w:val="24"/>
        <w:tabs>
          <w:tab w:val="clear" w:pos="567"/>
          <w:tab w:val="clear" w:pos="1134"/>
          <w:tab w:val="clear" w:pos="1701"/>
          <w:tab w:val="clear" w:pos="2268"/>
          <w:tab w:val="clear" w:pos="2835"/>
        </w:tabs>
        <w:suppressAutoHyphens/>
        <w:spacing w:before="0" w:line="240" w:lineRule="auto"/>
        <w:ind w:left="0"/>
        <w:contextualSpacing w:val="0"/>
        <w:rPr>
          <w:rFonts w:ascii="Arial" w:hAnsi="Arial" w:cs="Arial"/>
          <w:b/>
          <w:szCs w:val="20"/>
        </w:rPr>
      </w:pPr>
    </w:p>
    <w:p>
      <w:pPr>
        <w:numPr>
          <w:ilvl w:val="1"/>
          <w:numId w:val="5"/>
        </w:numPr>
        <w:tabs>
          <w:tab w:val="clear" w:pos="567"/>
          <w:tab w:val="clear" w:pos="1134"/>
          <w:tab w:val="clear" w:pos="1701"/>
          <w:tab w:val="clear" w:pos="2268"/>
          <w:tab w:val="clear" w:pos="2835"/>
        </w:tabs>
        <w:suppressAutoHyphens/>
        <w:ind w:left="425"/>
        <w:rPr>
          <w:rFonts w:ascii="Arial" w:hAnsi="Arial" w:cs="Arial"/>
          <w:i/>
          <w:color w:val="auto"/>
          <w:szCs w:val="20"/>
        </w:rPr>
      </w:pPr>
      <w:r>
        <w:rPr>
          <w:rFonts w:ascii="Arial" w:hAnsi="Arial" w:cs="Arial"/>
          <w:i/>
          <w:color w:val="auto"/>
          <w:szCs w:val="20"/>
        </w:rPr>
        <w:t>Não será admitida a subcontratação do objeto licitatório.</w:t>
      </w:r>
    </w:p>
    <w:p>
      <w:pPr>
        <w:spacing w:after="160"/>
        <w:rPr>
          <w:rFonts w:ascii="Arial" w:hAnsi="Arial" w:eastAsia="Calibri" w:cs="Arial"/>
          <w:b/>
          <w:szCs w:val="20"/>
        </w:rPr>
      </w:pPr>
    </w:p>
    <w:p>
      <w:pPr>
        <w:pStyle w:val="24"/>
        <w:numPr>
          <w:ilvl w:val="0"/>
          <w:numId w:val="5"/>
        </w:numPr>
        <w:tabs>
          <w:tab w:val="clear" w:pos="567"/>
          <w:tab w:val="clear" w:pos="1134"/>
          <w:tab w:val="clear" w:pos="1701"/>
          <w:tab w:val="clear" w:pos="2268"/>
          <w:tab w:val="clear" w:pos="2835"/>
        </w:tabs>
        <w:ind w:left="360" w:leftChars="0" w:hanging="360" w:firstLineChars="0"/>
        <w:contextualSpacing w:val="0"/>
        <w:rPr>
          <w:rFonts w:ascii="Arial" w:hAnsi="Arial" w:cs="Arial"/>
          <w:szCs w:val="20"/>
        </w:rPr>
      </w:pPr>
      <w:r>
        <w:rPr>
          <w:rFonts w:ascii="Arial" w:hAnsi="Arial" w:cs="Arial"/>
          <w:b/>
          <w:szCs w:val="20"/>
        </w:rPr>
        <w:t>CLÁUSULA DÉCIMA SEGUNDA – DO REGIME DE EXECUÇÃO DOS SERVIÇOS E DAS ALTERAÇÕES</w:t>
      </w:r>
    </w:p>
    <w:p>
      <w:pPr>
        <w:pStyle w:val="24"/>
        <w:numPr>
          <w:ilvl w:val="1"/>
          <w:numId w:val="5"/>
        </w:numPr>
        <w:tabs>
          <w:tab w:val="clear" w:pos="567"/>
          <w:tab w:val="clear" w:pos="1134"/>
          <w:tab w:val="clear" w:pos="1701"/>
          <w:tab w:val="clear" w:pos="2268"/>
          <w:tab w:val="clear" w:pos="2835"/>
        </w:tabs>
        <w:ind w:left="785" w:leftChars="0" w:hanging="360" w:firstLineChars="0"/>
        <w:rPr>
          <w:rFonts w:ascii="Arial" w:hAnsi="Arial" w:cs="Arial"/>
          <w:szCs w:val="20"/>
        </w:rPr>
      </w:pPr>
      <w:r>
        <w:rPr>
          <w:rFonts w:ascii="Arial" w:hAnsi="Arial" w:cs="Arial"/>
          <w:szCs w:val="20"/>
        </w:rPr>
        <w:t>Eventuais alterações contratuais reger-se-ão pela disciplina do art. 65 da Lei nº 8.666, de 1993, bem como do ANEXO X da IN SEGES/MP nº 05, de 2017, no que couber.</w:t>
      </w:r>
    </w:p>
    <w:p>
      <w:pPr>
        <w:pStyle w:val="24"/>
        <w:numPr>
          <w:ilvl w:val="2"/>
          <w:numId w:val="5"/>
        </w:numPr>
        <w:tabs>
          <w:tab w:val="clear" w:pos="567"/>
          <w:tab w:val="clear" w:pos="1134"/>
          <w:tab w:val="clear" w:pos="1701"/>
          <w:tab w:val="clear" w:pos="2268"/>
          <w:tab w:val="clear" w:pos="2835"/>
        </w:tabs>
        <w:ind w:left="1570" w:leftChars="0" w:hanging="720" w:firstLineChars="0"/>
        <w:rPr>
          <w:rFonts w:ascii="Arial" w:hAnsi="Arial" w:cs="Arial"/>
          <w:szCs w:val="20"/>
        </w:rPr>
      </w:pPr>
      <w:r>
        <w:rPr>
          <w:rFonts w:ascii="Arial" w:hAnsi="Arial" w:cs="Arial"/>
          <w:szCs w:val="20"/>
        </w:rPr>
        <w:t>A CONTRATADA é obrigada a aceitar, nas mesmas condições contratuais, os acréscimos ou supressões que se fizerem necessários, até o limite de 25% (vinte e cinco por cento) do valor inicial atualizado do contrato e, no caso particular de reforma de edifício ou de equipamento, até o limite de 50% (cinquenta por cento) para os seus acréscimos.</w:t>
      </w:r>
    </w:p>
    <w:p>
      <w:pPr>
        <w:pStyle w:val="24"/>
        <w:numPr>
          <w:ilvl w:val="2"/>
          <w:numId w:val="5"/>
        </w:numPr>
        <w:tabs>
          <w:tab w:val="clear" w:pos="567"/>
          <w:tab w:val="clear" w:pos="1134"/>
          <w:tab w:val="clear" w:pos="1701"/>
          <w:tab w:val="clear" w:pos="2268"/>
          <w:tab w:val="clear" w:pos="2835"/>
        </w:tabs>
        <w:ind w:left="1570" w:leftChars="0" w:hanging="720" w:firstLineChars="0"/>
        <w:rPr>
          <w:rFonts w:ascii="Arial" w:hAnsi="Arial" w:cs="Arial"/>
          <w:szCs w:val="20"/>
        </w:rPr>
      </w:pPr>
      <w:r>
        <w:rPr>
          <w:rFonts w:ascii="Arial" w:hAnsi="Arial" w:cs="Arial"/>
          <w:szCs w:val="20"/>
        </w:rPr>
        <w:t>As supressões resultantes de acordo celebrado entre as partes contratantes poderão exceder os limites estabelecidos no subitem anterior.</w:t>
      </w:r>
    </w:p>
    <w:p>
      <w:pPr>
        <w:numPr>
          <w:ilvl w:val="1"/>
          <w:numId w:val="5"/>
        </w:numPr>
        <w:tabs>
          <w:tab w:val="clear" w:pos="567"/>
          <w:tab w:val="clear" w:pos="1134"/>
          <w:tab w:val="clear" w:pos="1701"/>
          <w:tab w:val="clear" w:pos="2268"/>
          <w:tab w:val="clear" w:pos="2835"/>
        </w:tabs>
        <w:ind w:left="785" w:leftChars="0" w:hanging="360" w:firstLineChars="0"/>
        <w:rPr>
          <w:rFonts w:ascii="Arial" w:hAnsi="Arial" w:cs="Arial"/>
          <w:szCs w:val="20"/>
        </w:rPr>
      </w:pPr>
      <w:r>
        <w:rPr>
          <w:rFonts w:ascii="Arial" w:hAnsi="Arial" w:cs="Arial"/>
          <w:szCs w:val="20"/>
        </w:rPr>
        <w:t>A diferença percentual entre o valor global do contrato e o preço global de referência não poderá ser reduzida em favor do contratado em decorrência de aditamentos que modifiquem a planilha orçamentária.</w:t>
      </w:r>
    </w:p>
    <w:p>
      <w:pPr>
        <w:numPr>
          <w:ilvl w:val="1"/>
          <w:numId w:val="5"/>
        </w:numPr>
        <w:tabs>
          <w:tab w:val="clear" w:pos="567"/>
          <w:tab w:val="clear" w:pos="1134"/>
          <w:tab w:val="clear" w:pos="1701"/>
          <w:tab w:val="clear" w:pos="2268"/>
          <w:tab w:val="clear" w:pos="2835"/>
        </w:tabs>
        <w:ind w:left="785" w:leftChars="0" w:hanging="360" w:firstLineChars="0"/>
        <w:rPr>
          <w:rFonts w:ascii="Arial" w:hAnsi="Arial" w:cs="Arial"/>
          <w:i/>
          <w:color w:val="FF0000"/>
          <w:szCs w:val="20"/>
        </w:rPr>
      </w:pPr>
      <w:r>
        <w:rPr>
          <w:rFonts w:ascii="Arial" w:hAnsi="Arial" w:cs="Arial"/>
          <w:color w:val="auto"/>
          <w:szCs w:val="20"/>
        </w:rPr>
        <w:t>Na hipótese de celebração de aditivos contratuais para a inclusão de novos serviços, o preço desses serviç</w:t>
      </w:r>
      <w:r>
        <w:rPr>
          <w:rFonts w:ascii="Arial" w:hAnsi="Arial" w:cs="Arial"/>
          <w:szCs w:val="20"/>
        </w:rPr>
        <w:t>os será calculado considerando o custo de referência e a taxa de BDI de referência especificada no orçamento-base da licitação, subtraindo desse preço de referência a diferença percentual entre o valor do orçamento-base e o valor global do contrato obtido na</w:t>
      </w:r>
      <w:r>
        <w:rPr>
          <w:rFonts w:ascii="Arial" w:hAnsi="Arial" w:cs="Arial"/>
          <w:i/>
          <w:color w:val="FF0000"/>
          <w:szCs w:val="20"/>
        </w:rPr>
        <w:t xml:space="preserve"> </w:t>
      </w:r>
      <w:r>
        <w:rPr>
          <w:rFonts w:ascii="Arial" w:hAnsi="Arial" w:cs="Arial"/>
          <w:szCs w:val="20"/>
        </w:rPr>
        <w:t>licitação, com vistas a garantir o equilíbrio econômico-financeiro do contrato e a manutenção do percentual de desconto ofertado pelo contratado, em atendimento ao art. 37, inciso XXI, da Constituição Federal e aos arts. 14 e 15 do Decreto n. 7.983/2013.</w:t>
      </w:r>
    </w:p>
    <w:p>
      <w:pPr>
        <w:numPr>
          <w:ilvl w:val="1"/>
          <w:numId w:val="5"/>
        </w:numPr>
        <w:tabs>
          <w:tab w:val="clear" w:pos="567"/>
          <w:tab w:val="clear" w:pos="1134"/>
          <w:tab w:val="clear" w:pos="1701"/>
          <w:tab w:val="clear" w:pos="2268"/>
          <w:tab w:val="clear" w:pos="2835"/>
        </w:tabs>
        <w:ind w:left="785" w:leftChars="0" w:hanging="360" w:firstLineChars="0"/>
        <w:rPr>
          <w:rFonts w:ascii="Arial" w:hAnsi="Arial" w:cs="Arial"/>
          <w:i/>
          <w:color w:val="auto"/>
          <w:szCs w:val="20"/>
        </w:rPr>
      </w:pPr>
      <w:r>
        <w:rPr>
          <w:rFonts w:ascii="Arial" w:hAnsi="Arial" w:cs="Arial"/>
          <w:i/>
          <w:color w:val="auto"/>
          <w:szCs w:val="20"/>
        </w:rPr>
        <w:t>O contrato será realizado por execução indireta, sob o regime de empreitada por preço global.</w:t>
      </w:r>
    </w:p>
    <w:p>
      <w:pPr>
        <w:numPr>
          <w:ilvl w:val="1"/>
          <w:numId w:val="5"/>
        </w:numPr>
        <w:tabs>
          <w:tab w:val="clear" w:pos="567"/>
          <w:tab w:val="clear" w:pos="1134"/>
          <w:tab w:val="clear" w:pos="1701"/>
          <w:tab w:val="clear" w:pos="2268"/>
          <w:tab w:val="clear" w:pos="2835"/>
        </w:tabs>
        <w:ind w:left="785" w:leftChars="0" w:hanging="360" w:firstLineChars="0"/>
        <w:rPr>
          <w:rFonts w:ascii="Arial" w:hAnsi="Arial" w:eastAsia="Times New Roman" w:cs="Arial"/>
          <w:color w:val="auto"/>
          <w:szCs w:val="20"/>
          <w:lang w:eastAsia="pt-BR"/>
        </w:rPr>
      </w:pPr>
      <w:r>
        <w:rPr>
          <w:rFonts w:ascii="Arial" w:hAnsi="Arial" w:cs="Arial"/>
          <w:i/>
          <w:color w:val="auto"/>
          <w:szCs w:val="20"/>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pPr>
        <w:numPr>
          <w:ilvl w:val="1"/>
          <w:numId w:val="5"/>
        </w:numPr>
        <w:tabs>
          <w:tab w:val="clear" w:pos="567"/>
          <w:tab w:val="clear" w:pos="1134"/>
          <w:tab w:val="clear" w:pos="1701"/>
          <w:tab w:val="clear" w:pos="2268"/>
          <w:tab w:val="clear" w:pos="2835"/>
        </w:tabs>
        <w:ind w:left="785" w:leftChars="0" w:hanging="360" w:firstLineChars="0"/>
        <w:rPr>
          <w:rFonts w:ascii="Arial" w:hAnsi="Arial" w:eastAsia="Times New Roman" w:cs="Arial"/>
          <w:color w:val="000000"/>
          <w:szCs w:val="20"/>
          <w:lang w:eastAsia="pt-BR"/>
        </w:rPr>
      </w:pPr>
      <w:r>
        <w:rPr>
          <w:rFonts w:ascii="Arial" w:hAnsi="Arial" w:eastAsia="Times New Roman" w:cs="Arial"/>
          <w:color w:val="000000"/>
          <w:szCs w:val="20"/>
          <w:lang w:eastAsia="pt-BR"/>
        </w:rPr>
        <w:t>Na assinatura do presente Contrato, a Contratada declara sua responsabilidade exclusiva sobre a quitação dos encargos trabalhistas e sociais decorrentes do contrato.</w:t>
      </w:r>
    </w:p>
    <w:p>
      <w:pPr>
        <w:numPr>
          <w:ilvl w:val="1"/>
          <w:numId w:val="5"/>
        </w:numPr>
        <w:tabs>
          <w:tab w:val="clear" w:pos="567"/>
          <w:tab w:val="clear" w:pos="1134"/>
          <w:tab w:val="clear" w:pos="1701"/>
          <w:tab w:val="clear" w:pos="2268"/>
          <w:tab w:val="clear" w:pos="2835"/>
        </w:tabs>
        <w:ind w:left="785" w:leftChars="0" w:hanging="360" w:firstLineChars="0"/>
        <w:rPr>
          <w:rFonts w:ascii="Arial" w:hAnsi="Arial" w:eastAsia="Times New Roman" w:cs="Arial"/>
          <w:color w:val="000000"/>
          <w:szCs w:val="20"/>
          <w:lang w:eastAsia="pt-BR"/>
        </w:rPr>
      </w:pPr>
      <w:r>
        <w:rPr>
          <w:rFonts w:ascii="Arial" w:hAnsi="Arial" w:eastAsia="Times New Roman" w:cs="Arial"/>
          <w:color w:val="000000"/>
          <w:szCs w:val="20"/>
          <w:lang w:eastAsia="pt-BR"/>
        </w:rPr>
        <w:t>A Contratada somente poderá subcontratar empresas que aceitem expressamente as obrigações estabelecidas na Instrução Normativa SEGES/MP nº 6, de 6 de julho de 2018.</w:t>
      </w:r>
    </w:p>
    <w:p>
      <w:pPr>
        <w:pStyle w:val="31"/>
        <w:numPr>
          <w:ilvl w:val="0"/>
          <w:numId w:val="0"/>
        </w:numPr>
        <w:rPr>
          <w:rFonts w:ascii="Arial" w:hAnsi="Arial"/>
        </w:rPr>
      </w:pPr>
    </w:p>
    <w:p>
      <w:pPr>
        <w:pStyle w:val="31"/>
        <w:numPr>
          <w:ilvl w:val="0"/>
          <w:numId w:val="6"/>
        </w:numPr>
        <w:rPr>
          <w:rFonts w:ascii="Arial" w:hAnsi="Arial"/>
        </w:rPr>
      </w:pPr>
      <w:r>
        <w:rPr>
          <w:rFonts w:ascii="Arial" w:hAnsi="Arial"/>
        </w:rPr>
        <w:t>CLÁUSULA DÉCIMA PRIMEIRA – DAS SANÇÕES ADMINISTRATIVAS</w:t>
      </w:r>
    </w:p>
    <w:p>
      <w:pPr>
        <w:pStyle w:val="30"/>
        <w:numPr>
          <w:ilvl w:val="1"/>
          <w:numId w:val="6"/>
        </w:numPr>
        <w:ind w:left="400" w:leftChars="0" w:firstLine="0" w:firstLineChars="0"/>
        <w:rPr>
          <w:rFonts w:ascii="Arial" w:hAnsi="Arial" w:cs="Arial"/>
        </w:rPr>
      </w:pPr>
      <w:r>
        <w:rPr>
          <w:rFonts w:ascii="Arial" w:hAnsi="Arial" w:cs="Arial"/>
        </w:rPr>
        <w:t xml:space="preserve">As sanções relacionadas à execução do contrato são aquelas previstas no Projeto Básico, </w:t>
      </w:r>
      <w:bookmarkStart w:id="0" w:name="_GoBack"/>
      <w:bookmarkEnd w:id="0"/>
      <w:r>
        <w:rPr>
          <w:rFonts w:ascii="Arial" w:hAnsi="Arial" w:cs="Arial"/>
        </w:rPr>
        <w:t xml:space="preserve">anexo do Edital. </w:t>
      </w:r>
    </w:p>
    <w:p>
      <w:pPr>
        <w:pStyle w:val="44"/>
        <w:numPr>
          <w:ilvl w:val="0"/>
          <w:numId w:val="7"/>
        </w:numPr>
        <w:rPr>
          <w:rFonts w:cs="Arial"/>
        </w:rPr>
      </w:pPr>
      <w:r>
        <w:rPr>
          <w:rFonts w:cs="Arial"/>
        </w:rPr>
        <w:t xml:space="preserve">CLÁUSULA DÉCIMA SEGUNDA – VEDAÇÕES </w:t>
      </w:r>
      <w:r>
        <w:rPr>
          <w:rFonts w:cs="Arial"/>
          <w:color w:val="auto"/>
          <w:highlight w:val="none"/>
        </w:rPr>
        <w:t>E PERMISSÕES</w:t>
      </w:r>
    </w:p>
    <w:p>
      <w:pPr>
        <w:pStyle w:val="30"/>
        <w:numPr>
          <w:ilvl w:val="1"/>
          <w:numId w:val="7"/>
        </w:numPr>
        <w:rPr>
          <w:rFonts w:ascii="Arial" w:hAnsi="Arial" w:cs="Arial"/>
          <w:highlight w:val="none"/>
        </w:rPr>
      </w:pPr>
      <w:r>
        <w:rPr>
          <w:rFonts w:ascii="Arial" w:hAnsi="Arial" w:cs="Arial"/>
        </w:rPr>
        <w:t>É vedado à CONTRATADA interromper a execução dos serviços sob alegação de inadimp</w:t>
      </w:r>
      <w:r>
        <w:rPr>
          <w:rFonts w:ascii="Arial" w:hAnsi="Arial" w:cs="Arial"/>
          <w:highlight w:val="none"/>
        </w:rPr>
        <w:t>lemento por parte da CONTRATANTE, salvo nos casos previstos em lei.</w:t>
      </w:r>
    </w:p>
    <w:p>
      <w:pPr>
        <w:pStyle w:val="30"/>
        <w:numPr>
          <w:ilvl w:val="1"/>
          <w:numId w:val="7"/>
        </w:numPr>
        <w:spacing w:line="240" w:lineRule="auto"/>
      </w:pPr>
      <w:r>
        <w:t>É permitido à CONTRATADA caucionar ou utilizar este Termo de Contrato para qualquer operação financeira, nos termos e de acordo com os procedimentos previstos na Instrução Normativa SEGES/ME nº 53, de 8 de Julho de 2020.</w:t>
      </w:r>
    </w:p>
    <w:p>
      <w:pPr>
        <w:pStyle w:val="30"/>
        <w:numPr>
          <w:ilvl w:val="1"/>
          <w:numId w:val="7"/>
        </w:numPr>
        <w:spacing w:line="240" w:lineRule="auto"/>
      </w:pPr>
      <w: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30"/>
        <w:numPr>
          <w:ilvl w:val="1"/>
          <w:numId w:val="7"/>
        </w:numPr>
        <w:spacing w:line="240" w:lineRule="auto"/>
      </w:pPr>
      <w: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44"/>
        <w:numPr>
          <w:ilvl w:val="0"/>
          <w:numId w:val="7"/>
        </w:numPr>
        <w:rPr>
          <w:rFonts w:cs="Arial"/>
          <w:b w:val="0"/>
        </w:rPr>
      </w:pPr>
      <w:r>
        <w:rPr>
          <w:rFonts w:cs="Arial"/>
        </w:rPr>
        <w:t>CLÁUSULA DÉCIMA TERCEIRA – DO RECEBIMENTO DO OBJETO</w:t>
      </w:r>
    </w:p>
    <w:p>
      <w:pPr>
        <w:pStyle w:val="44"/>
        <w:numPr>
          <w:ilvl w:val="1"/>
          <w:numId w:val="7"/>
        </w:numPr>
        <w:tabs>
          <w:tab w:val="clear" w:pos="567"/>
        </w:tabs>
        <w:suppressAutoHyphens/>
        <w:ind w:left="425"/>
        <w:rPr>
          <w:rFonts w:cs="Arial"/>
          <w:b w:val="0"/>
          <w:bCs w:val="0"/>
        </w:rPr>
      </w:pPr>
      <w:r>
        <w:rPr>
          <w:rFonts w:cs="Arial"/>
          <w:b w:val="0"/>
          <w:bCs w:val="0"/>
        </w:rPr>
        <w:t xml:space="preserve">A </w:t>
      </w:r>
      <w:r>
        <w:rPr>
          <w:rFonts w:cs="Arial" w:eastAsiaTheme="minorHAnsi"/>
          <w:b w:val="0"/>
          <w:bCs w:val="0"/>
          <w:lang w:eastAsia="en-US"/>
        </w:rPr>
        <w:t>disciplina</w:t>
      </w:r>
      <w:r>
        <w:rPr>
          <w:rFonts w:cs="Arial"/>
          <w:b w:val="0"/>
          <w:bCs w:val="0"/>
        </w:rPr>
        <w:t xml:space="preserve"> inerente ao recebimento do objeto é aquela prevista no Projeto Básico, anexo do Instrumento Convocatório.</w:t>
      </w:r>
    </w:p>
    <w:p>
      <w:pPr>
        <w:pStyle w:val="44"/>
        <w:numPr>
          <w:ilvl w:val="0"/>
          <w:numId w:val="7"/>
        </w:numPr>
        <w:rPr>
          <w:rFonts w:cs="Arial"/>
        </w:rPr>
      </w:pPr>
      <w:r>
        <w:rPr>
          <w:rFonts w:cs="Arial"/>
        </w:rPr>
        <w:t>CLÁUSULA DÉCIMA QUARTA – RESCISÃO</w:t>
      </w:r>
    </w:p>
    <w:p>
      <w:pPr>
        <w:pStyle w:val="30"/>
        <w:numPr>
          <w:ilvl w:val="1"/>
          <w:numId w:val="7"/>
        </w:numPr>
        <w:rPr>
          <w:rFonts w:ascii="Arial" w:hAnsi="Arial" w:cs="Arial"/>
        </w:rPr>
      </w:pPr>
      <w:r>
        <w:rPr>
          <w:rFonts w:ascii="Arial" w:hAnsi="Arial" w:cs="Arial"/>
        </w:rPr>
        <w:t>O presente Termo de Contrato poderá ser rescindido:</w:t>
      </w:r>
    </w:p>
    <w:p>
      <w:pPr>
        <w:pStyle w:val="30"/>
        <w:numPr>
          <w:ilvl w:val="2"/>
          <w:numId w:val="7"/>
        </w:numPr>
        <w:rPr>
          <w:rFonts w:ascii="Arial" w:hAnsi="Arial" w:cs="Arial"/>
        </w:rPr>
      </w:pPr>
      <w:r>
        <w:rPr>
          <w:rFonts w:ascii="Arial" w:hAnsi="Arial" w:cs="Arial"/>
        </w:rPr>
        <w:t>nas hipóteses previstas no art. 78 da Lei nº 8.666, de 1993, com as consequências indicadas no art. 80 da mesma Lei, sem prejuízo da aplicação das sanções previstas no Projeto Básico, anexo do Instrumento Convocatório;</w:t>
      </w:r>
    </w:p>
    <w:p>
      <w:pPr>
        <w:pStyle w:val="30"/>
        <w:numPr>
          <w:ilvl w:val="2"/>
          <w:numId w:val="7"/>
        </w:numPr>
        <w:rPr>
          <w:rFonts w:ascii="Arial" w:hAnsi="Arial" w:cs="Arial"/>
        </w:rPr>
      </w:pPr>
      <w:r>
        <w:rPr>
          <w:rFonts w:ascii="Arial" w:hAnsi="Arial" w:cs="Arial"/>
        </w:rPr>
        <w:t xml:space="preserve">amigavelmente, nos termos do art. 79, inciso II, da Lei nº 8.666, de 1993. </w:t>
      </w:r>
    </w:p>
    <w:p>
      <w:pPr>
        <w:pStyle w:val="30"/>
        <w:numPr>
          <w:ilvl w:val="1"/>
          <w:numId w:val="7"/>
        </w:numPr>
        <w:rPr>
          <w:rFonts w:ascii="Arial" w:hAnsi="Arial" w:cs="Arial"/>
        </w:rPr>
      </w:pPr>
      <w:r>
        <w:rPr>
          <w:rFonts w:ascii="Arial" w:hAnsi="Arial" w:cs="Arial"/>
        </w:rPr>
        <w:t>Os casos de rescisão contratual serão formalmente motivados, assegurando-se à CONTRATADA o direito à prévia e ampla defesa.</w:t>
      </w:r>
    </w:p>
    <w:p>
      <w:pPr>
        <w:pStyle w:val="30"/>
        <w:numPr>
          <w:ilvl w:val="1"/>
          <w:numId w:val="7"/>
        </w:numPr>
        <w:rPr>
          <w:rFonts w:ascii="Arial" w:hAnsi="Arial" w:cs="Arial"/>
        </w:rPr>
      </w:pPr>
      <w:r>
        <w:rPr>
          <w:rFonts w:ascii="Arial" w:hAnsi="Arial" w:cs="Arial"/>
        </w:rPr>
        <w:t>A CONTRATADA reconhece os direitos da CONTRATANTE em caso de rescisão administrativa prevista no art. 77 da Lei nº 8.666, de 1993.</w:t>
      </w:r>
    </w:p>
    <w:p>
      <w:pPr>
        <w:pStyle w:val="30"/>
        <w:numPr>
          <w:ilvl w:val="1"/>
          <w:numId w:val="7"/>
        </w:numPr>
        <w:rPr>
          <w:rFonts w:ascii="Arial" w:hAnsi="Arial" w:cs="Arial"/>
        </w:rPr>
      </w:pPr>
      <w:r>
        <w:rPr>
          <w:rFonts w:ascii="Arial" w:hAnsi="Arial" w:cs="Arial"/>
        </w:rPr>
        <w:t>O termo de rescisão, sempre que possível, deverá indicar:</w:t>
      </w:r>
    </w:p>
    <w:p>
      <w:pPr>
        <w:pStyle w:val="30"/>
        <w:numPr>
          <w:ilvl w:val="2"/>
          <w:numId w:val="7"/>
        </w:numPr>
        <w:rPr>
          <w:rFonts w:ascii="Arial" w:hAnsi="Arial" w:cs="Arial"/>
        </w:rPr>
      </w:pPr>
      <w:r>
        <w:rPr>
          <w:rFonts w:ascii="Arial" w:hAnsi="Arial" w:cs="Arial"/>
        </w:rPr>
        <w:t>Balanço dos eventos contratuais já cumpridos ou parcialmente cumpridos em relação ao cronograma físico-financeiro, atualizado;</w:t>
      </w:r>
    </w:p>
    <w:p>
      <w:pPr>
        <w:pStyle w:val="30"/>
        <w:numPr>
          <w:ilvl w:val="2"/>
          <w:numId w:val="7"/>
        </w:numPr>
        <w:rPr>
          <w:rFonts w:ascii="Arial" w:hAnsi="Arial" w:cs="Arial"/>
        </w:rPr>
      </w:pPr>
      <w:r>
        <w:rPr>
          <w:rFonts w:ascii="Arial" w:hAnsi="Arial" w:cs="Arial"/>
        </w:rPr>
        <w:t>Relação dos pagamentos já efetuados e ainda devidos;</w:t>
      </w:r>
    </w:p>
    <w:p>
      <w:pPr>
        <w:pStyle w:val="30"/>
        <w:numPr>
          <w:ilvl w:val="2"/>
          <w:numId w:val="7"/>
        </w:numPr>
        <w:rPr>
          <w:rFonts w:ascii="Arial" w:hAnsi="Arial" w:cs="Arial"/>
        </w:rPr>
      </w:pPr>
      <w:r>
        <w:rPr>
          <w:rFonts w:ascii="Arial" w:hAnsi="Arial" w:cs="Arial"/>
        </w:rPr>
        <w:t>Indenizações e multas.</w:t>
      </w:r>
    </w:p>
    <w:p>
      <w:pPr>
        <w:pStyle w:val="30"/>
        <w:numPr>
          <w:ilvl w:val="1"/>
          <w:numId w:val="7"/>
        </w:numPr>
        <w:rPr>
          <w:rFonts w:ascii="Arial" w:hAnsi="Arial" w:cs="Arial"/>
        </w:rPr>
      </w:pPr>
      <w:r>
        <w:rPr>
          <w:rFonts w:ascii="Arial" w:hAnsi="Arial" w:cs="Arial"/>
        </w:rPr>
        <w:t>No caso de obras, 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 será causa de rescisão por ato unilateral e escrito da contratante.</w:t>
      </w:r>
    </w:p>
    <w:p>
      <w:pPr>
        <w:pStyle w:val="44"/>
        <w:numPr>
          <w:ilvl w:val="0"/>
          <w:numId w:val="7"/>
        </w:numPr>
        <w:rPr>
          <w:b w:val="0"/>
        </w:rPr>
      </w:pPr>
      <w:r>
        <w:rPr>
          <w:rFonts w:cs="Arial"/>
        </w:rPr>
        <w:t>CLÁUSULA</w:t>
      </w:r>
      <w:r>
        <w:t xml:space="preserve"> DÉCIMA QUINTA – DOS CASOS OMISSOS</w:t>
      </w:r>
    </w:p>
    <w:p>
      <w:pPr>
        <w:pStyle w:val="30"/>
        <w:numPr>
          <w:ilvl w:val="1"/>
          <w:numId w:val="7"/>
        </w:numPr>
        <w:rPr>
          <w:rFonts w:ascii="Arial" w:hAnsi="Arial" w:cs="Arial"/>
        </w:rPr>
      </w:pPr>
      <w:r>
        <w:rPr>
          <w:rFonts w:ascii="Arial" w:hAnsi="Arial" w:cs="Arial"/>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pPr>
        <w:tabs>
          <w:tab w:val="clear" w:pos="567"/>
          <w:tab w:val="clear" w:pos="1134"/>
          <w:tab w:val="clear" w:pos="1701"/>
          <w:tab w:val="clear" w:pos="2268"/>
          <w:tab w:val="clear" w:pos="2835"/>
        </w:tabs>
        <w:rPr>
          <w:rFonts w:ascii="Arial" w:hAnsi="Arial" w:cs="Arial"/>
          <w:szCs w:val="20"/>
        </w:rPr>
      </w:pPr>
    </w:p>
    <w:p>
      <w:pPr>
        <w:pStyle w:val="44"/>
        <w:numPr>
          <w:ilvl w:val="0"/>
          <w:numId w:val="7"/>
        </w:numPr>
        <w:rPr>
          <w:rFonts w:cs="Arial"/>
        </w:rPr>
      </w:pPr>
      <w:r>
        <w:rPr>
          <w:rFonts w:cs="Arial"/>
        </w:rPr>
        <w:t>CLÁUSULA DÉCIMA SEXTA – PUBLICAÇÃO</w:t>
      </w:r>
    </w:p>
    <w:p>
      <w:pPr>
        <w:pStyle w:val="30"/>
        <w:numPr>
          <w:ilvl w:val="1"/>
          <w:numId w:val="7"/>
        </w:numPr>
        <w:rPr>
          <w:rFonts w:ascii="Arial" w:hAnsi="Arial" w:cs="Arial"/>
        </w:rPr>
      </w:pPr>
      <w:r>
        <w:rPr>
          <w:rFonts w:ascii="Arial" w:hAnsi="Arial" w:cs="Arial"/>
        </w:rPr>
        <w:t>Incumbirá à Contratante providenciar a publicação deste instrumento, por extrato, no Diário Oficial da União, no prazo previsto na Lei nº 8.666, de 1993.</w:t>
      </w:r>
    </w:p>
    <w:p>
      <w:pPr>
        <w:ind w:left="425"/>
        <w:rPr>
          <w:rFonts w:ascii="Arial" w:hAnsi="Arial" w:cs="Arial"/>
          <w:szCs w:val="20"/>
        </w:rPr>
      </w:pPr>
    </w:p>
    <w:p>
      <w:pPr>
        <w:pStyle w:val="44"/>
        <w:numPr>
          <w:ilvl w:val="0"/>
          <w:numId w:val="7"/>
        </w:numPr>
        <w:rPr>
          <w:rFonts w:cs="Arial"/>
        </w:rPr>
      </w:pPr>
      <w:r>
        <w:rPr>
          <w:rFonts w:cs="Arial"/>
        </w:rPr>
        <w:t>CLÁUSULA DÉCIMA SÉTIMA – FORO</w:t>
      </w:r>
    </w:p>
    <w:p>
      <w:pPr>
        <w:pStyle w:val="30"/>
        <w:numPr>
          <w:ilvl w:val="1"/>
          <w:numId w:val="7"/>
        </w:numPr>
        <w:rPr>
          <w:rFonts w:ascii="Arial" w:hAnsi="Arial" w:cs="Arial"/>
        </w:rPr>
      </w:pPr>
      <w:r>
        <w:rPr>
          <w:rFonts w:ascii="Arial" w:hAnsi="Arial" w:cs="Arial"/>
        </w:rPr>
        <w:t xml:space="preserve">O Foro para solucionar os litígios que decorrerem da execução deste Termo de Contrato será o da </w:t>
      </w:r>
      <w:r>
        <w:rPr>
          <w:rFonts w:ascii="Arial" w:hAnsi="Arial" w:cs="Arial"/>
          <w:color w:val="000000"/>
        </w:rPr>
        <w:t xml:space="preserve">Seção </w:t>
      </w:r>
      <w:r>
        <w:rPr>
          <w:rFonts w:ascii="Arial" w:hAnsi="Arial" w:cs="Arial"/>
        </w:rPr>
        <w:t>Judiciária</w:t>
      </w:r>
      <w:r>
        <w:rPr>
          <w:rFonts w:ascii="Arial" w:hAnsi="Arial" w:cs="Arial"/>
          <w:color w:val="FF0000"/>
        </w:rPr>
        <w:t xml:space="preserve"> </w:t>
      </w:r>
      <w:r>
        <w:rPr>
          <w:rFonts w:ascii="Arial" w:hAnsi="Arial" w:cs="Arial"/>
          <w:color w:val="000000"/>
        </w:rPr>
        <w:t>de</w:t>
      </w:r>
      <w:r>
        <w:rPr>
          <w:rFonts w:ascii="Arial" w:hAnsi="Arial" w:cs="Arial"/>
          <w:color w:val="FF0000"/>
        </w:rPr>
        <w:t xml:space="preserve"> ..................</w:t>
      </w:r>
      <w:r>
        <w:rPr>
          <w:rFonts w:ascii="Arial" w:hAnsi="Arial" w:cs="Arial"/>
        </w:rPr>
        <w:t xml:space="preserve"> - Justiça Federal.</w:t>
      </w:r>
    </w:p>
    <w:p>
      <w:pPr>
        <w:ind w:left="425"/>
        <w:rPr>
          <w:rFonts w:ascii="Arial" w:hAnsi="Arial" w:cs="Arial"/>
          <w:szCs w:val="20"/>
        </w:rPr>
      </w:pPr>
    </w:p>
    <w:p>
      <w:pPr>
        <w:ind w:firstLine="425"/>
        <w:rPr>
          <w:rFonts w:ascii="Arial" w:hAnsi="Arial" w:cs="Arial"/>
          <w:szCs w:val="20"/>
        </w:rPr>
      </w:pPr>
      <w:r>
        <w:rPr>
          <w:rFonts w:ascii="Arial" w:hAnsi="Arial" w:cs="Arial"/>
          <w:szCs w:val="20"/>
        </w:rPr>
        <w:t xml:space="preserve">Para firmeza e validade do pactuado, o presente Termo de Contrato foi lavrado em 2 (duas) vias de igual teor, que, depois de lido e achado em ordem, vai assinado pelos contratantes. </w:t>
      </w:r>
    </w:p>
    <w:p>
      <w:pPr>
        <w:spacing w:line="360" w:lineRule="auto"/>
        <w:ind w:right="-15"/>
        <w:rPr>
          <w:rFonts w:ascii="Arial" w:hAnsi="Arial" w:cs="Arial"/>
          <w:szCs w:val="20"/>
        </w:rPr>
      </w:pPr>
      <w:r>
        <w:rPr>
          <w:rFonts w:ascii="Arial" w:hAnsi="Arial" w:cs="Arial"/>
          <w:szCs w:val="20"/>
        </w:rPr>
        <w:t>...........................................,  .......... de.......................................... de 20.....</w:t>
      </w:r>
    </w:p>
    <w:p>
      <w:pPr>
        <w:rPr>
          <w:rFonts w:ascii="Arial" w:hAnsi="Arial" w:cs="Arial"/>
          <w:bCs/>
          <w:szCs w:val="20"/>
        </w:rPr>
      </w:pPr>
    </w:p>
    <w:p>
      <w:pPr>
        <w:jc w:val="center"/>
        <w:rPr>
          <w:rFonts w:ascii="Arial" w:hAnsi="Arial" w:cs="Arial"/>
          <w:bCs/>
          <w:szCs w:val="20"/>
        </w:rPr>
      </w:pPr>
      <w:r>
        <w:rPr>
          <w:rFonts w:ascii="Arial" w:hAnsi="Arial" w:cs="Arial"/>
          <w:bCs/>
          <w:szCs w:val="20"/>
        </w:rPr>
        <w:t>_________________________</w:t>
      </w:r>
    </w:p>
    <w:p>
      <w:pPr>
        <w:jc w:val="center"/>
        <w:rPr>
          <w:rFonts w:ascii="Arial" w:hAnsi="Arial" w:cs="Arial"/>
          <w:bCs/>
          <w:szCs w:val="20"/>
        </w:rPr>
      </w:pPr>
      <w:r>
        <w:rPr>
          <w:rFonts w:ascii="Arial" w:hAnsi="Arial" w:cs="Arial"/>
          <w:bCs/>
          <w:szCs w:val="20"/>
        </w:rPr>
        <w:t>Responsável legal da CONTRATANTE</w:t>
      </w:r>
    </w:p>
    <w:p>
      <w:pPr>
        <w:jc w:val="center"/>
        <w:rPr>
          <w:rFonts w:ascii="Arial" w:hAnsi="Arial" w:cs="Arial"/>
          <w:szCs w:val="20"/>
        </w:rPr>
      </w:pPr>
      <w:r>
        <w:rPr>
          <w:rFonts w:ascii="Arial" w:hAnsi="Arial" w:cs="Arial"/>
          <w:szCs w:val="20"/>
        </w:rPr>
        <w:t>_________________________</w:t>
      </w:r>
    </w:p>
    <w:p>
      <w:pPr>
        <w:jc w:val="center"/>
        <w:rPr>
          <w:rFonts w:ascii="Arial" w:hAnsi="Arial" w:cs="Arial"/>
          <w:szCs w:val="20"/>
        </w:rPr>
      </w:pPr>
      <w:r>
        <w:rPr>
          <w:rFonts w:ascii="Arial" w:hAnsi="Arial" w:cs="Arial"/>
          <w:szCs w:val="20"/>
        </w:rPr>
        <w:t>Responsável legal da CONTRATADA</w:t>
      </w:r>
    </w:p>
    <w:p>
      <w:pPr>
        <w:rPr>
          <w:rFonts w:ascii="Arial" w:hAnsi="Arial" w:cs="Arial"/>
          <w:szCs w:val="20"/>
        </w:rPr>
      </w:pPr>
    </w:p>
    <w:p>
      <w:pPr>
        <w:rPr>
          <w:rFonts w:ascii="Arial" w:hAnsi="Arial" w:cs="Arial"/>
          <w:szCs w:val="20"/>
        </w:rPr>
      </w:pPr>
    </w:p>
    <w:p>
      <w:pPr>
        <w:rPr>
          <w:rFonts w:ascii="Arial" w:hAnsi="Arial" w:cs="Arial"/>
          <w:szCs w:val="20"/>
        </w:rPr>
      </w:pPr>
      <w:r>
        <w:rPr>
          <w:rFonts w:ascii="Arial" w:hAnsi="Arial" w:cs="Arial"/>
          <w:szCs w:val="20"/>
        </w:rPr>
        <w:t>TESTEMUNHAS:</w:t>
      </w:r>
    </w:p>
    <w:sectPr>
      <w:footerReference r:id="rId3" w:type="default"/>
      <w:pgSz w:w="11906" w:h="16838"/>
      <w:pgMar w:top="1418" w:right="1134" w:bottom="1418"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after="0" w:line="240" w:lineRule="auto"/>
      <w:rPr>
        <w:rFonts w:ascii="Times New Roman" w:hAnsi="Times New Roman" w:cs="Times New Roman"/>
      </w:rPr>
    </w:pPr>
    <w:r>
      <w:rPr>
        <w:rFonts w:ascii="Times New Roman" w:hAnsi="Times New Roman" w:cs="Times New Roman"/>
      </w:rPr>
      <w:t>______________________________________________________________</w:t>
    </w:r>
  </w:p>
  <w:p>
    <w:pPr>
      <w:pStyle w:val="8"/>
      <w:spacing w:before="0" w:after="0" w:line="240" w:lineRule="auto"/>
      <w:rPr>
        <w:rFonts w:ascii="Arial" w:hAnsi="Arial" w:cs="Arial"/>
        <w:sz w:val="12"/>
      </w:rPr>
    </w:pPr>
    <w:r>
      <w:rPr>
        <w:rFonts w:ascii="Arial" w:hAnsi="Arial" w:cs="Arial"/>
        <w:sz w:val="12"/>
      </w:rPr>
      <w:t>Câmara Nacional de Modelos de Licitações e Contratos da Consultoria-Geral da União</w:t>
    </w:r>
  </w:p>
  <w:p>
    <w:pPr>
      <w:pStyle w:val="8"/>
      <w:spacing w:before="0" w:after="0" w:line="240" w:lineRule="auto"/>
      <w:rPr>
        <w:rFonts w:ascii="Arial" w:hAnsi="Arial" w:cs="Arial"/>
        <w:sz w:val="12"/>
      </w:rPr>
    </w:pPr>
    <w:r>
      <w:rPr>
        <w:rFonts w:ascii="Arial" w:hAnsi="Arial" w:cs="Arial"/>
        <w:sz w:val="12"/>
      </w:rPr>
      <w:t>Modelo de Contrato – Obras/Serviços de engenharia</w:t>
    </w:r>
  </w:p>
  <w:p>
    <w:pPr>
      <w:pStyle w:val="8"/>
      <w:spacing w:before="0" w:after="0" w:line="240" w:lineRule="auto"/>
      <w:rPr>
        <w:rFonts w:ascii="Arial" w:hAnsi="Arial" w:cs="Arial"/>
      </w:rPr>
    </w:pPr>
    <w:r>
      <w:rPr>
        <w:rFonts w:ascii="Arial" w:hAnsi="Arial" w:cs="Arial"/>
        <w:sz w:val="12"/>
      </w:rPr>
      <w:t>Atualização: Julho/2020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66F"/>
    <w:multiLevelType w:val="multilevel"/>
    <w:tmpl w:val="1A5E366F"/>
    <w:lvl w:ilvl="0" w:tentative="0">
      <w:start w:val="6"/>
      <w:numFmt w:val="decimal"/>
      <w:lvlText w:val="%1."/>
      <w:lvlJc w:val="left"/>
      <w:pPr>
        <w:ind w:left="360" w:hanging="360"/>
      </w:pPr>
      <w:rPr>
        <w:rFonts w:hint="default"/>
      </w:rPr>
    </w:lvl>
    <w:lvl w:ilvl="1" w:tentative="0">
      <w:start w:val="1"/>
      <w:numFmt w:val="decimal"/>
      <w:lvlText w:val="%1.%2."/>
      <w:lvlJc w:val="left"/>
      <w:pPr>
        <w:ind w:left="785" w:hanging="360"/>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lvlText w:val="%1.%2."/>
      <w:lvlJc w:val="left"/>
      <w:pPr>
        <w:ind w:left="574" w:hanging="432"/>
      </w:pPr>
      <w:rPr>
        <w:b w:val="0"/>
        <w:i w:val="0"/>
        <w:color w:val="auto"/>
      </w:rPr>
    </w:lvl>
    <w:lvl w:ilvl="2" w:tentative="0">
      <w:start w:val="1"/>
      <w:numFmt w:val="decimal"/>
      <w:lvlText w:val="%1.%2.%3."/>
      <w:lvlJc w:val="left"/>
      <w:pPr>
        <w:ind w:left="1224" w:hanging="504"/>
      </w:pPr>
      <w:rPr>
        <w:b w:val="0"/>
        <w:i w:val="0"/>
        <w:color w:val="auto"/>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4DE229B7"/>
    <w:multiLevelType w:val="multilevel"/>
    <w:tmpl w:val="4DE229B7"/>
    <w:lvl w:ilvl="0" w:tentative="0">
      <w:start w:val="11"/>
      <w:numFmt w:val="decimal"/>
      <w:suff w:val="space"/>
      <w:lvlText w:val="%1."/>
      <w:lvlJc w:val="left"/>
      <w:pPr>
        <w:ind w:left="0" w:firstLine="0"/>
      </w:pPr>
      <w:rPr>
        <w:rFonts w:hint="default"/>
        <w:b/>
        <w:i w:val="0"/>
      </w:rPr>
    </w:lvl>
    <w:lvl w:ilvl="1" w:tentative="0">
      <w:start w:val="1"/>
      <w:numFmt w:val="decimal"/>
      <w:suff w:val="space"/>
      <w:lvlText w:val="%1.%2."/>
      <w:lvlJc w:val="left"/>
      <w:pPr>
        <w:ind w:left="426" w:firstLine="0"/>
      </w:pPr>
      <w:rPr>
        <w:rFonts w:hint="default"/>
        <w:b w:val="0"/>
        <w:i w:val="0"/>
        <w:color w:val="auto"/>
      </w:rPr>
    </w:lvl>
    <w:lvl w:ilvl="2" w:tentative="0">
      <w:start w:val="1"/>
      <w:numFmt w:val="decimal"/>
      <w:suff w:val="space"/>
      <w:lvlText w:val="%1.%2.%3."/>
      <w:lvlJc w:val="left"/>
      <w:pPr>
        <w:ind w:left="568" w:firstLine="0"/>
      </w:pPr>
      <w:rPr>
        <w:rFonts w:hint="default"/>
        <w:b w:val="0"/>
        <w:i w:val="0"/>
      </w:rPr>
    </w:lvl>
    <w:lvl w:ilvl="3" w:tentative="0">
      <w:start w:val="1"/>
      <w:numFmt w:val="decimal"/>
      <w:suff w:val="space"/>
      <w:lvlText w:val="%1.%2.%3.%4."/>
      <w:lvlJc w:val="left"/>
      <w:pPr>
        <w:ind w:left="851" w:firstLine="0"/>
      </w:pPr>
      <w:rPr>
        <w:rFonts w:hint="default"/>
        <w:b w:val="0"/>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4EC359DB"/>
    <w:multiLevelType w:val="multilevel"/>
    <w:tmpl w:val="4EC359DB"/>
    <w:lvl w:ilvl="0" w:tentative="0">
      <w:start w:val="10"/>
      <w:numFmt w:val="decimal"/>
      <w:suff w:val="space"/>
      <w:lvlText w:val="%1."/>
      <w:lvlJc w:val="left"/>
      <w:pPr>
        <w:ind w:left="0" w:firstLine="0"/>
      </w:pPr>
      <w:rPr>
        <w:rFonts w:hint="default"/>
        <w:b/>
        <w:i w:val="0"/>
      </w:rPr>
    </w:lvl>
    <w:lvl w:ilvl="1" w:tentative="0">
      <w:start w:val="3"/>
      <w:numFmt w:val="decimal"/>
      <w:suff w:val="space"/>
      <w:lvlText w:val="%1.%2."/>
      <w:lvlJc w:val="left"/>
      <w:pPr>
        <w:ind w:left="993"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val="0"/>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4">
    <w:nsid w:val="58C70088"/>
    <w:multiLevelType w:val="multilevel"/>
    <w:tmpl w:val="58C70088"/>
    <w:lvl w:ilvl="0" w:tentative="0">
      <w:start w:val="1"/>
      <w:numFmt w:val="decimal"/>
      <w:pStyle w:val="31"/>
      <w:lvlText w:val="%1."/>
      <w:lvlJc w:val="left"/>
      <w:pPr>
        <w:ind w:left="502" w:hanging="360"/>
      </w:pPr>
      <w:rPr>
        <w:b/>
        <w:i w:val="0"/>
        <w:strike w:val="0"/>
        <w:dstrike w:val="0"/>
      </w:rPr>
    </w:lvl>
    <w:lvl w:ilvl="1" w:tentative="0">
      <w:start w:val="1"/>
      <w:numFmt w:val="decimal"/>
      <w:pStyle w:val="30"/>
      <w:lvlText w:val="%1.%2."/>
      <w:lvlJc w:val="left"/>
      <w:pPr>
        <w:ind w:left="858" w:hanging="432"/>
      </w:pPr>
      <w:rPr>
        <w:b w:val="0"/>
        <w:strike w:val="0"/>
      </w:rPr>
    </w:lvl>
    <w:lvl w:ilvl="2" w:tentative="0">
      <w:start w:val="1"/>
      <w:numFmt w:val="decimal"/>
      <w:pStyle w:val="33"/>
      <w:lvlText w:val="%1.%2.%3."/>
      <w:lvlJc w:val="left"/>
      <w:pPr>
        <w:ind w:left="1224" w:hanging="504"/>
      </w:pPr>
      <w:rPr>
        <w:i w:val="0"/>
        <w:strike w:val="0"/>
      </w:rPr>
    </w:lvl>
    <w:lvl w:ilvl="3" w:tentative="0">
      <w:start w:val="1"/>
      <w:numFmt w:val="decimal"/>
      <w:pStyle w:val="35"/>
      <w:lvlText w:val="%1.%2.%3.%4."/>
      <w:lvlJc w:val="left"/>
      <w:pPr>
        <w:ind w:left="1728" w:hanging="648"/>
      </w:pPr>
    </w:lvl>
    <w:lvl w:ilvl="4" w:tentative="0">
      <w:start w:val="1"/>
      <w:numFmt w:val="decimal"/>
      <w:pStyle w:val="37"/>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61DD361E"/>
    <w:multiLevelType w:val="multilevel"/>
    <w:tmpl w:val="61DD361E"/>
    <w:lvl w:ilvl="0" w:tentative="0">
      <w:start w:val="1"/>
      <w:numFmt w:val="decimal"/>
      <w:suff w:val="space"/>
      <w:lvlText w:val="%1."/>
      <w:lvlJc w:val="left"/>
      <w:pPr>
        <w:ind w:left="0" w:firstLine="0"/>
      </w:pPr>
      <w:rPr>
        <w:rFonts w:hint="default"/>
        <w:b/>
        <w:i w:val="0"/>
        <w:sz w:val="20"/>
        <w:szCs w:val="20"/>
      </w:rPr>
    </w:lvl>
    <w:lvl w:ilvl="1" w:tentative="0">
      <w:start w:val="1"/>
      <w:numFmt w:val="decimal"/>
      <w:suff w:val="space"/>
      <w:lvlText w:val="%1.%2."/>
      <w:lvlJc w:val="left"/>
      <w:pPr>
        <w:ind w:left="426" w:firstLine="0"/>
      </w:pPr>
      <w:rPr>
        <w:rFonts w:hint="default"/>
        <w:b w:val="0"/>
        <w:i w:val="0"/>
        <w:color w:val="auto"/>
        <w:sz w:val="20"/>
        <w:szCs w:val="20"/>
      </w:rPr>
    </w:lvl>
    <w:lvl w:ilvl="2" w:tentative="0">
      <w:start w:val="1"/>
      <w:numFmt w:val="decimal"/>
      <w:suff w:val="space"/>
      <w:lvlText w:val="%1.%2.%3."/>
      <w:lvlJc w:val="left"/>
      <w:pPr>
        <w:ind w:left="567" w:firstLine="0"/>
      </w:pPr>
      <w:rPr>
        <w:rFonts w:hint="default"/>
        <w:b w:val="0"/>
        <w:i w:val="0"/>
        <w:sz w:val="20"/>
        <w:szCs w:val="2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4"/>
  </w:num>
  <w:num w:numId="2">
    <w:abstractNumId w:val="1"/>
  </w:num>
  <w:num w:numId="3">
    <w:abstractNumId w:val="5"/>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documentProtection w:enforcement="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D0"/>
    <w:rsid w:val="00015568"/>
    <w:rsid w:val="00056ED4"/>
    <w:rsid w:val="00077338"/>
    <w:rsid w:val="0009684F"/>
    <w:rsid w:val="000A760A"/>
    <w:rsid w:val="000D09C5"/>
    <w:rsid w:val="0013593A"/>
    <w:rsid w:val="001405ED"/>
    <w:rsid w:val="00154198"/>
    <w:rsid w:val="001658C1"/>
    <w:rsid w:val="00176C06"/>
    <w:rsid w:val="00180B49"/>
    <w:rsid w:val="001825C0"/>
    <w:rsid w:val="001857A5"/>
    <w:rsid w:val="001F054D"/>
    <w:rsid w:val="001F64C2"/>
    <w:rsid w:val="00206DA9"/>
    <w:rsid w:val="00211554"/>
    <w:rsid w:val="002243BC"/>
    <w:rsid w:val="00235383"/>
    <w:rsid w:val="00236693"/>
    <w:rsid w:val="002368C3"/>
    <w:rsid w:val="00246A4C"/>
    <w:rsid w:val="002862C7"/>
    <w:rsid w:val="002B685E"/>
    <w:rsid w:val="002C1D84"/>
    <w:rsid w:val="00312DDD"/>
    <w:rsid w:val="00323597"/>
    <w:rsid w:val="00351585"/>
    <w:rsid w:val="00363006"/>
    <w:rsid w:val="00391F01"/>
    <w:rsid w:val="003D176E"/>
    <w:rsid w:val="004221A0"/>
    <w:rsid w:val="00451469"/>
    <w:rsid w:val="0046211E"/>
    <w:rsid w:val="00485E97"/>
    <w:rsid w:val="00486A22"/>
    <w:rsid w:val="004A6CC9"/>
    <w:rsid w:val="004B19C2"/>
    <w:rsid w:val="004D6ED1"/>
    <w:rsid w:val="004F70DF"/>
    <w:rsid w:val="005424D0"/>
    <w:rsid w:val="005430D2"/>
    <w:rsid w:val="0054401B"/>
    <w:rsid w:val="0057359A"/>
    <w:rsid w:val="00584636"/>
    <w:rsid w:val="00587F2E"/>
    <w:rsid w:val="00590A37"/>
    <w:rsid w:val="0059120A"/>
    <w:rsid w:val="005A79BE"/>
    <w:rsid w:val="005E0757"/>
    <w:rsid w:val="005E0EA1"/>
    <w:rsid w:val="005F2F84"/>
    <w:rsid w:val="005F472F"/>
    <w:rsid w:val="006104CD"/>
    <w:rsid w:val="00627183"/>
    <w:rsid w:val="00637C2B"/>
    <w:rsid w:val="00646F6F"/>
    <w:rsid w:val="00671B08"/>
    <w:rsid w:val="006B4FBE"/>
    <w:rsid w:val="006C497E"/>
    <w:rsid w:val="006D235A"/>
    <w:rsid w:val="006F34D2"/>
    <w:rsid w:val="006F36FD"/>
    <w:rsid w:val="006F4CF0"/>
    <w:rsid w:val="00702807"/>
    <w:rsid w:val="007112C1"/>
    <w:rsid w:val="00734073"/>
    <w:rsid w:val="00737E0D"/>
    <w:rsid w:val="007B1D6D"/>
    <w:rsid w:val="007C731B"/>
    <w:rsid w:val="008039E0"/>
    <w:rsid w:val="00843898"/>
    <w:rsid w:val="008451C8"/>
    <w:rsid w:val="00865B87"/>
    <w:rsid w:val="00880F42"/>
    <w:rsid w:val="008F2621"/>
    <w:rsid w:val="009368DA"/>
    <w:rsid w:val="0094378C"/>
    <w:rsid w:val="009465C8"/>
    <w:rsid w:val="00946625"/>
    <w:rsid w:val="009635A9"/>
    <w:rsid w:val="00965E31"/>
    <w:rsid w:val="009C4C00"/>
    <w:rsid w:val="009E51F0"/>
    <w:rsid w:val="009E7465"/>
    <w:rsid w:val="00A362A9"/>
    <w:rsid w:val="00A527F9"/>
    <w:rsid w:val="00AA5F0E"/>
    <w:rsid w:val="00AD1FDB"/>
    <w:rsid w:val="00AD5903"/>
    <w:rsid w:val="00AE4D1E"/>
    <w:rsid w:val="00B066F6"/>
    <w:rsid w:val="00B42AF5"/>
    <w:rsid w:val="00B77E68"/>
    <w:rsid w:val="00B96F3F"/>
    <w:rsid w:val="00BF5A13"/>
    <w:rsid w:val="00C06656"/>
    <w:rsid w:val="00C21E89"/>
    <w:rsid w:val="00C53CCB"/>
    <w:rsid w:val="00C57DF6"/>
    <w:rsid w:val="00C97C4C"/>
    <w:rsid w:val="00CC6FD3"/>
    <w:rsid w:val="00CD1AF2"/>
    <w:rsid w:val="00CF1AD9"/>
    <w:rsid w:val="00D22C89"/>
    <w:rsid w:val="00D52FFC"/>
    <w:rsid w:val="00D83A5F"/>
    <w:rsid w:val="00DC6CAE"/>
    <w:rsid w:val="00DE355D"/>
    <w:rsid w:val="00DE5354"/>
    <w:rsid w:val="00E1210E"/>
    <w:rsid w:val="00E13325"/>
    <w:rsid w:val="00E34FB1"/>
    <w:rsid w:val="00E413D7"/>
    <w:rsid w:val="00E730CD"/>
    <w:rsid w:val="00E7369E"/>
    <w:rsid w:val="00E85A94"/>
    <w:rsid w:val="00E95D52"/>
    <w:rsid w:val="00EA33EE"/>
    <w:rsid w:val="00EF4482"/>
    <w:rsid w:val="00F10043"/>
    <w:rsid w:val="00F13159"/>
    <w:rsid w:val="00F71875"/>
    <w:rsid w:val="00F8437D"/>
    <w:rsid w:val="00FC5475"/>
    <w:rsid w:val="1BD77B05"/>
    <w:rsid w:val="26CA0FE6"/>
    <w:rsid w:val="45D031E7"/>
    <w:rsid w:val="50C41B5C"/>
    <w:rsid w:val="73CE5D45"/>
    <w:rsid w:val="76D3358B"/>
    <w:rsid w:val="79242337"/>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iPriority="29" w:name="Medium Grid 2 Accent 2"/>
  </w:latentStyles>
  <w:style w:type="paragraph" w:default="1" w:styleId="1">
    <w:name w:val="Normal"/>
    <w:qFormat/>
    <w:uiPriority w:val="0"/>
    <w:pPr>
      <w:tabs>
        <w:tab w:val="left" w:pos="567"/>
        <w:tab w:val="left" w:pos="1134"/>
        <w:tab w:val="left" w:pos="1701"/>
        <w:tab w:val="left" w:pos="2268"/>
        <w:tab w:val="left" w:pos="2835"/>
      </w:tabs>
      <w:spacing w:before="120" w:after="120" w:line="276" w:lineRule="auto"/>
      <w:jc w:val="both"/>
    </w:pPr>
    <w:rPr>
      <w:rFonts w:ascii="Ecofont_Spranq_eco_Sans" w:hAnsi="Ecofont_Spranq_eco_Sans" w:eastAsiaTheme="minorHAnsi" w:cstheme="minorBidi"/>
      <w:sz w:val="20"/>
      <w:szCs w:val="22"/>
      <w:lang w:val="pt-BR" w:eastAsia="en-US" w:bidi="ar-SA"/>
    </w:rPr>
  </w:style>
  <w:style w:type="paragraph" w:styleId="2">
    <w:name w:val="heading 1"/>
    <w:basedOn w:val="1"/>
    <w:next w:val="1"/>
    <w:link w:val="40"/>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tabs>
        <w:tab w:val="clear" w:pos="567"/>
        <w:tab w:val="clear" w:pos="1134"/>
        <w:tab w:val="clear" w:pos="1701"/>
        <w:tab w:val="clear" w:pos="2268"/>
        <w:tab w:val="clear" w:pos="2835"/>
      </w:tabs>
      <w:spacing w:before="0" w:after="0" w:line="240" w:lineRule="auto"/>
      <w:jc w:val="left"/>
    </w:pPr>
    <w:rPr>
      <w:rFonts w:eastAsia="Times New Roman" w:cs="Tahoma"/>
      <w:szCs w:val="20"/>
      <w:lang w:eastAsia="pt-BR"/>
    </w:rPr>
  </w:style>
  <w:style w:type="paragraph" w:styleId="4">
    <w:name w:val="Title"/>
    <w:basedOn w:val="1"/>
    <w:next w:val="1"/>
    <w:link w:val="16"/>
    <w:qFormat/>
    <w:uiPriority w:val="10"/>
    <w:pPr>
      <w:contextualSpacing/>
    </w:pPr>
    <w:rPr>
      <w:rFonts w:asciiTheme="majorHAnsi" w:hAnsiTheme="majorHAnsi" w:eastAsiaTheme="majorEastAsia" w:cstheme="majorBidi"/>
      <w:spacing w:val="-10"/>
      <w:kern w:val="28"/>
      <w:sz w:val="56"/>
      <w:szCs w:val="56"/>
    </w:rPr>
  </w:style>
  <w:style w:type="paragraph" w:styleId="5">
    <w:name w:val="Normal (Web)"/>
    <w:basedOn w:val="1"/>
    <w:unhideWhenUsed/>
    <w:qFormat/>
    <w:uiPriority w:val="99"/>
    <w:pPr>
      <w:tabs>
        <w:tab w:val="clear" w:pos="567"/>
        <w:tab w:val="clear" w:pos="1134"/>
        <w:tab w:val="clear" w:pos="1701"/>
        <w:tab w:val="clear" w:pos="2268"/>
        <w:tab w:val="clear" w:pos="2835"/>
      </w:tabs>
      <w:spacing w:before="100" w:beforeAutospacing="1" w:after="119" w:line="240" w:lineRule="auto"/>
      <w:jc w:val="left"/>
    </w:pPr>
    <w:rPr>
      <w:rFonts w:ascii="Times New Roman" w:hAnsi="Times New Roman" w:eastAsia="Times New Roman" w:cs="Times New Roman"/>
      <w:color w:val="00000A"/>
      <w:sz w:val="24"/>
      <w:szCs w:val="24"/>
      <w:lang w:eastAsia="pt-BR"/>
    </w:rPr>
  </w:style>
  <w:style w:type="paragraph" w:styleId="6">
    <w:name w:val="header"/>
    <w:basedOn w:val="1"/>
    <w:link w:val="14"/>
    <w:unhideWhenUsed/>
    <w:qFormat/>
    <w:uiPriority w:val="99"/>
    <w:pPr>
      <w:tabs>
        <w:tab w:val="center" w:pos="4252"/>
        <w:tab w:val="right" w:pos="8504"/>
      </w:tabs>
    </w:pPr>
  </w:style>
  <w:style w:type="paragraph" w:styleId="7">
    <w:name w:val="annotation subject"/>
    <w:basedOn w:val="3"/>
    <w:next w:val="3"/>
    <w:link w:val="25"/>
    <w:semiHidden/>
    <w:unhideWhenUsed/>
    <w:uiPriority w:val="99"/>
    <w:pPr>
      <w:tabs>
        <w:tab w:val="left" w:pos="567"/>
        <w:tab w:val="left" w:pos="1134"/>
        <w:tab w:val="left" w:pos="1701"/>
        <w:tab w:val="left" w:pos="2268"/>
        <w:tab w:val="left" w:pos="2835"/>
      </w:tabs>
      <w:spacing w:before="120" w:after="120"/>
      <w:jc w:val="both"/>
    </w:pPr>
    <w:rPr>
      <w:rFonts w:eastAsiaTheme="minorHAnsi" w:cstheme="minorBidi"/>
      <w:b/>
      <w:bCs/>
      <w:lang w:eastAsia="en-US"/>
    </w:rPr>
  </w:style>
  <w:style w:type="paragraph" w:styleId="8">
    <w:name w:val="footer"/>
    <w:basedOn w:val="1"/>
    <w:link w:val="15"/>
    <w:unhideWhenUsed/>
    <w:qFormat/>
    <w:uiPriority w:val="0"/>
    <w:pPr>
      <w:tabs>
        <w:tab w:val="center" w:pos="4252"/>
        <w:tab w:val="right" w:pos="8504"/>
      </w:tabs>
    </w:pPr>
  </w:style>
  <w:style w:type="paragraph" w:styleId="9">
    <w:name w:val="Balloon Text"/>
    <w:basedOn w:val="1"/>
    <w:link w:val="23"/>
    <w:semiHidden/>
    <w:unhideWhenUsed/>
    <w:qFormat/>
    <w:uiPriority w:val="99"/>
    <w:pPr>
      <w:spacing w:before="0" w:after="0" w:line="240" w:lineRule="auto"/>
    </w:pPr>
    <w:rPr>
      <w:rFonts w:ascii="Segoe UI" w:hAnsi="Segoe UI" w:cs="Segoe UI"/>
      <w:sz w:val="18"/>
      <w:szCs w:val="18"/>
    </w:rPr>
  </w:style>
  <w:style w:type="character" w:styleId="11">
    <w:name w:val="annotation reference"/>
    <w:qFormat/>
    <w:uiPriority w:val="0"/>
    <w:rPr>
      <w:sz w:val="16"/>
      <w:szCs w:val="16"/>
    </w:rPr>
  </w:style>
  <w:style w:type="character" w:styleId="12">
    <w:name w:val="Hyperlink"/>
    <w:semiHidden/>
    <w:unhideWhenUsed/>
    <w:qFormat/>
    <w:uiPriority w:val="0"/>
    <w:rPr>
      <w:color w:val="000080"/>
      <w:u w:val="single"/>
    </w:rPr>
  </w:style>
  <w:style w:type="character" w:customStyle="1" w:styleId="14">
    <w:name w:val="Cabeçalho Char"/>
    <w:basedOn w:val="10"/>
    <w:link w:val="6"/>
    <w:uiPriority w:val="99"/>
  </w:style>
  <w:style w:type="character" w:customStyle="1" w:styleId="15">
    <w:name w:val="Rodapé Char"/>
    <w:basedOn w:val="10"/>
    <w:link w:val="8"/>
    <w:qFormat/>
    <w:uiPriority w:val="0"/>
  </w:style>
  <w:style w:type="character" w:customStyle="1" w:styleId="16">
    <w:name w:val="Título Char"/>
    <w:basedOn w:val="10"/>
    <w:link w:val="4"/>
    <w:qFormat/>
    <w:uiPriority w:val="10"/>
    <w:rPr>
      <w:rFonts w:asciiTheme="majorHAnsi" w:hAnsiTheme="majorHAnsi" w:eastAsiaTheme="majorEastAsia" w:cstheme="majorBidi"/>
      <w:spacing w:val="-10"/>
      <w:kern w:val="28"/>
      <w:sz w:val="56"/>
      <w:szCs w:val="56"/>
    </w:rPr>
  </w:style>
  <w:style w:type="character" w:customStyle="1" w:styleId="17">
    <w:name w:val="Intense Reference"/>
    <w:basedOn w:val="10"/>
    <w:qFormat/>
    <w:uiPriority w:val="32"/>
    <w:rPr>
      <w:b/>
      <w:bCs/>
      <w:smallCaps/>
      <w:color w:val="5B9BD5" w:themeColor="accent1"/>
      <w:spacing w:val="5"/>
      <w14:textFill>
        <w14:solidFill>
          <w14:schemeClr w14:val="accent1"/>
        </w14:solidFill>
      </w14:textFill>
    </w:rPr>
  </w:style>
  <w:style w:type="paragraph" w:styleId="18">
    <w:name w:val="Quote"/>
    <w:basedOn w:val="1"/>
    <w:next w:val="1"/>
    <w:link w:val="19"/>
    <w:qFormat/>
    <w:uiPriority w:val="29"/>
    <w:pPr>
      <w:pBdr>
        <w:top w:val="single" w:color="auto" w:sz="4" w:space="1"/>
        <w:left w:val="single" w:color="auto" w:sz="4" w:space="4"/>
        <w:bottom w:val="single" w:color="auto" w:sz="4" w:space="1"/>
        <w:right w:val="single" w:color="auto" w:sz="4" w:space="4"/>
      </w:pBdr>
      <w:shd w:val="clear" w:color="DEEAF6" w:themeColor="accent1" w:themeTint="33" w:fill="FFFFCC"/>
    </w:pPr>
    <w:rPr>
      <w:i/>
      <w:iCs/>
    </w:rPr>
  </w:style>
  <w:style w:type="character" w:customStyle="1" w:styleId="19">
    <w:name w:val="Citação Char"/>
    <w:basedOn w:val="10"/>
    <w:link w:val="18"/>
    <w:qFormat/>
    <w:uiPriority w:val="29"/>
    <w:rPr>
      <w:rFonts w:ascii="Ecofont_Spranq_eco_Sans" w:hAnsi="Ecofont_Spranq_eco_Sans"/>
      <w:i/>
      <w:iCs/>
      <w:sz w:val="20"/>
      <w:shd w:val="clear" w:color="DEEAF6" w:themeColor="accent1" w:themeTint="33" w:fill="FFFFCC"/>
    </w:rPr>
  </w:style>
  <w:style w:type="character" w:customStyle="1" w:styleId="20">
    <w:name w:val="Grade Média 2 - Ênfase 2 Char"/>
    <w:qFormat/>
    <w:uiPriority w:val="29"/>
    <w:rPr>
      <w:rFonts w:ascii="Ecofont_Spranq_eco_Sans" w:hAnsi="Ecofont_Spranq_eco_Sans" w:eastAsia="Calibri" w:cs="Tahoma"/>
      <w:i/>
      <w:iCs/>
      <w:color w:val="000000"/>
      <w:szCs w:val="24"/>
      <w:shd w:val="clear" w:color="auto" w:fill="FFFFCC"/>
      <w:lang w:eastAsia="en-US"/>
    </w:rPr>
  </w:style>
  <w:style w:type="table" w:styleId="21">
    <w:name w:val="Medium Grid 2 Accent 2"/>
    <w:basedOn w:val="13"/>
    <w:semiHidden/>
    <w:unhideWhenUsed/>
    <w:qFormat/>
    <w:uiPriority w:val="29"/>
    <w:rPr>
      <w:rFonts w:ascii="Ecofont_Spranq_eco_Sans" w:hAnsi="Ecofont_Spranq_eco_Sans" w:eastAsia="Calibri" w:cs="Tahoma"/>
      <w:i/>
      <w:iCs/>
      <w:color w:val="000000"/>
      <w:szCs w:val="24"/>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tcPr>
        <w:shd w:val="clear" w:color="auto" w:fill="FDF2EA" w:themeFill="accent2" w:themeFillTint="19"/>
      </w:tcPr>
    </w:tblStylePr>
    <w:tblStylePr w:type="lastRow">
      <w:tcPr>
        <w:tcBorders>
          <w:top w:val="single" w:color="000000" w:themeColor="text1" w:sz="12" w:space="0"/>
          <w:left w:val="nil"/>
          <w:bottom w:val="nil"/>
          <w:right w:val="nil"/>
          <w:insideH w:val="nil"/>
          <w:insideV w:val="nil"/>
        </w:tcBorders>
        <w:shd w:val="clear" w:color="auto" w:fill="FFFFFF" w:themeFill="background1"/>
      </w:tcPr>
    </w:tblStylePr>
    <w:tblStylePr w:type="firstCol">
      <w:tcPr>
        <w:tcBorders>
          <w:top w:val="nil"/>
          <w:left w:val="nil"/>
          <w:bottom w:val="nil"/>
          <w:right w:val="nil"/>
          <w:insideH w:val="nil"/>
          <w:insideV w:val="nil"/>
        </w:tcBorders>
        <w:shd w:val="clear" w:color="auto" w:fill="FFFFFF" w:themeFill="background1"/>
      </w:tcPr>
    </w:tblStylePr>
    <w:tblStylePr w:type="lastCol">
      <w:tcPr>
        <w:tcBorders>
          <w:top w:val="nil"/>
          <w:left w:val="nil"/>
          <w:bottom w:val="nil"/>
          <w:right w:val="nil"/>
          <w:insideH w:val="nil"/>
          <w:insideV w:val="nil"/>
        </w:tcBorders>
        <w:shd w:val="clear" w:color="auto" w:fill="FBE4D5" w:themeFill="accent2" w:themeFillTint="33"/>
      </w:tcPr>
    </w:tblStylePr>
    <w:tblStylePr w:type="band1Vert">
      <w:tcPr>
        <w:shd w:val="clear" w:color="auto" w:fill="F6BE98" w:themeFill="accent2" w:themeFillTint="7F"/>
      </w:tcPr>
    </w:tblStylePr>
    <w:tblStylePr w:type="band1Horz">
      <w:tcPr>
        <w:tcBorders>
          <w:insideH w:val="single" w:sz="6" w:space="0"/>
          <w:insideV w:val="single" w:sz="6" w:space="0"/>
        </w:tcBorders>
        <w:shd w:val="clear" w:color="auto" w:fill="F6BE98" w:themeFill="accent2" w:themeFillTint="7F"/>
      </w:tcPr>
    </w:tblStylePr>
    <w:tblStylePr w:type="nwCell">
      <w:tcPr>
        <w:shd w:val="clear" w:color="auto" w:fill="FFFFFF" w:themeFill="background1"/>
      </w:tcPr>
    </w:tblStylePr>
  </w:style>
  <w:style w:type="character" w:customStyle="1" w:styleId="22">
    <w:name w:val="Texto de comentário Char"/>
    <w:basedOn w:val="10"/>
    <w:link w:val="3"/>
    <w:qFormat/>
    <w:uiPriority w:val="0"/>
    <w:rPr>
      <w:rFonts w:ascii="Ecofont_Spranq_eco_Sans" w:hAnsi="Ecofont_Spranq_eco_Sans" w:eastAsia="Times New Roman" w:cs="Tahoma"/>
      <w:sz w:val="20"/>
      <w:szCs w:val="20"/>
      <w:lang w:eastAsia="pt-BR"/>
    </w:rPr>
  </w:style>
  <w:style w:type="character" w:customStyle="1" w:styleId="23">
    <w:name w:val="Texto de balão Char"/>
    <w:basedOn w:val="10"/>
    <w:link w:val="9"/>
    <w:semiHidden/>
    <w:qFormat/>
    <w:uiPriority w:val="99"/>
    <w:rPr>
      <w:rFonts w:ascii="Segoe UI" w:hAnsi="Segoe UI" w:cs="Segoe UI"/>
      <w:sz w:val="18"/>
      <w:szCs w:val="18"/>
    </w:rPr>
  </w:style>
  <w:style w:type="paragraph" w:styleId="24">
    <w:name w:val="List Paragraph"/>
    <w:basedOn w:val="1"/>
    <w:qFormat/>
    <w:uiPriority w:val="34"/>
    <w:pPr>
      <w:ind w:left="720"/>
      <w:contextualSpacing/>
    </w:pPr>
  </w:style>
  <w:style w:type="character" w:customStyle="1" w:styleId="25">
    <w:name w:val="Assunto do comentário Char"/>
    <w:basedOn w:val="22"/>
    <w:link w:val="7"/>
    <w:semiHidden/>
    <w:qFormat/>
    <w:uiPriority w:val="99"/>
    <w:rPr>
      <w:rFonts w:ascii="Ecofont_Spranq_eco_Sans" w:hAnsi="Ecofont_Spranq_eco_Sans" w:eastAsia="Times New Roman" w:cs="Tahoma"/>
      <w:b/>
      <w:bCs/>
      <w:sz w:val="20"/>
      <w:szCs w:val="20"/>
      <w:lang w:eastAsia="pt-BR"/>
    </w:rPr>
  </w:style>
  <w:style w:type="character" w:customStyle="1" w:styleId="26">
    <w:name w:val="Ref. de comentário1"/>
    <w:qFormat/>
    <w:uiPriority w:val="0"/>
    <w:rPr>
      <w:sz w:val="16"/>
      <w:szCs w:val="16"/>
    </w:rPr>
  </w:style>
  <w:style w:type="character" w:customStyle="1" w:styleId="27">
    <w:name w:val="Ref. de comentário2"/>
    <w:qFormat/>
    <w:uiPriority w:val="0"/>
    <w:rPr>
      <w:sz w:val="16"/>
      <w:szCs w:val="16"/>
    </w:rPr>
  </w:style>
  <w:style w:type="paragraph" w:customStyle="1" w:styleId="28">
    <w:name w:val="Sombreamento Médio 1 - Ênfase 31"/>
    <w:basedOn w:val="1"/>
    <w:next w:val="1"/>
    <w:link w:val="46"/>
    <w:qFormat/>
    <w:uiPriority w:val="29"/>
    <w:pPr>
      <w:pBdr>
        <w:top w:val="single" w:color="000080" w:sz="4" w:space="1"/>
        <w:left w:val="single" w:color="000080" w:sz="4" w:space="4"/>
        <w:bottom w:val="single" w:color="000080" w:sz="4" w:space="1"/>
        <w:right w:val="single" w:color="000080" w:sz="4" w:space="4"/>
      </w:pBdr>
      <w:shd w:val="clear" w:color="auto" w:fill="FFFFCC"/>
      <w:tabs>
        <w:tab w:val="clear" w:pos="567"/>
        <w:tab w:val="clear" w:pos="1134"/>
        <w:tab w:val="clear" w:pos="1701"/>
        <w:tab w:val="clear" w:pos="2268"/>
        <w:tab w:val="clear" w:pos="2835"/>
      </w:tabs>
      <w:suppressAutoHyphens/>
      <w:spacing w:after="0" w:line="240" w:lineRule="auto"/>
    </w:pPr>
    <w:rPr>
      <w:rFonts w:eastAsia="Calibri" w:cs="Tahoma"/>
      <w:i/>
      <w:iCs/>
      <w:color w:val="000000"/>
      <w:szCs w:val="24"/>
      <w:lang w:eastAsia="zh-CN"/>
    </w:rPr>
  </w:style>
  <w:style w:type="paragraph" w:customStyle="1" w:styleId="29">
    <w:name w:val="Citação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tabs>
        <w:tab w:val="clear" w:pos="567"/>
        <w:tab w:val="clear" w:pos="1134"/>
        <w:tab w:val="clear" w:pos="1701"/>
        <w:tab w:val="clear" w:pos="2268"/>
        <w:tab w:val="clear" w:pos="2835"/>
      </w:tabs>
      <w:suppressAutoHyphens/>
      <w:spacing w:after="0" w:line="240" w:lineRule="auto"/>
    </w:pPr>
    <w:rPr>
      <w:rFonts w:eastAsia="Calibri" w:cs="Times New Roman"/>
      <w:i/>
      <w:iCs/>
      <w:color w:val="000000"/>
      <w:szCs w:val="24"/>
      <w:lang w:val="zh-CN" w:eastAsia="zh-CN"/>
    </w:rPr>
  </w:style>
  <w:style w:type="paragraph" w:customStyle="1" w:styleId="30">
    <w:name w:val="Nivel 2"/>
    <w:link w:val="32"/>
    <w:qFormat/>
    <w:uiPriority w:val="0"/>
    <w:pPr>
      <w:numPr>
        <w:ilvl w:val="1"/>
        <w:numId w:val="1"/>
      </w:numPr>
      <w:spacing w:before="120" w:after="120" w:line="276" w:lineRule="auto"/>
      <w:jc w:val="both"/>
    </w:pPr>
    <w:rPr>
      <w:rFonts w:ascii="Ecofont_Spranq_eco_Sans" w:hAnsi="Ecofont_Spranq_eco_Sans" w:eastAsia="Arial Unicode MS" w:cs="Times New Roman"/>
      <w:sz w:val="20"/>
      <w:szCs w:val="20"/>
      <w:lang w:val="pt-BR" w:eastAsia="pt-BR" w:bidi="ar-SA"/>
    </w:rPr>
  </w:style>
  <w:style w:type="paragraph" w:customStyle="1" w:styleId="31">
    <w:name w:val="Nivel 1"/>
    <w:basedOn w:val="30"/>
    <w:next w:val="30"/>
    <w:link w:val="34"/>
    <w:qFormat/>
    <w:uiPriority w:val="0"/>
    <w:pPr>
      <w:numPr>
        <w:ilvl w:val="0"/>
      </w:numPr>
      <w:ind w:left="142" w:firstLine="0"/>
    </w:pPr>
    <w:rPr>
      <w:rFonts w:cs="Arial"/>
      <w:b/>
    </w:rPr>
  </w:style>
  <w:style w:type="character" w:customStyle="1" w:styleId="32">
    <w:name w:val="Nivel 2 Char"/>
    <w:basedOn w:val="10"/>
    <w:link w:val="30"/>
    <w:qFormat/>
    <w:uiPriority w:val="0"/>
    <w:rPr>
      <w:rFonts w:ascii="Ecofont_Spranq_eco_Sans" w:hAnsi="Ecofont_Spranq_eco_Sans" w:eastAsia="Arial Unicode MS" w:cs="Times New Roman"/>
      <w:sz w:val="20"/>
      <w:szCs w:val="20"/>
      <w:lang w:eastAsia="pt-BR"/>
    </w:rPr>
  </w:style>
  <w:style w:type="paragraph" w:customStyle="1" w:styleId="33">
    <w:name w:val="Nivel 3"/>
    <w:basedOn w:val="30"/>
    <w:link w:val="36"/>
    <w:qFormat/>
    <w:uiPriority w:val="0"/>
    <w:pPr>
      <w:numPr>
        <w:ilvl w:val="2"/>
      </w:numPr>
      <w:ind w:left="1134" w:firstLine="0"/>
    </w:pPr>
    <w:rPr>
      <w:rFonts w:cs="Arial"/>
      <w:color w:val="000000"/>
    </w:rPr>
  </w:style>
  <w:style w:type="character" w:customStyle="1" w:styleId="34">
    <w:name w:val="Nivel 1 Char"/>
    <w:basedOn w:val="32"/>
    <w:link w:val="31"/>
    <w:qFormat/>
    <w:uiPriority w:val="0"/>
    <w:rPr>
      <w:rFonts w:ascii="Ecofont_Spranq_eco_Sans" w:hAnsi="Ecofont_Spranq_eco_Sans" w:eastAsia="Arial Unicode MS" w:cs="Arial"/>
      <w:b/>
      <w:sz w:val="20"/>
      <w:szCs w:val="20"/>
      <w:lang w:eastAsia="pt-BR"/>
    </w:rPr>
  </w:style>
  <w:style w:type="paragraph" w:customStyle="1" w:styleId="35">
    <w:name w:val="Nivel 4"/>
    <w:basedOn w:val="33"/>
    <w:link w:val="38"/>
    <w:qFormat/>
    <w:uiPriority w:val="0"/>
    <w:pPr>
      <w:numPr>
        <w:ilvl w:val="3"/>
      </w:numPr>
      <w:ind w:left="1701" w:firstLine="0"/>
    </w:pPr>
  </w:style>
  <w:style w:type="character" w:customStyle="1" w:styleId="36">
    <w:name w:val="Nivel 3 Char"/>
    <w:basedOn w:val="32"/>
    <w:link w:val="33"/>
    <w:qFormat/>
    <w:uiPriority w:val="0"/>
    <w:rPr>
      <w:rFonts w:ascii="Ecofont_Spranq_eco_Sans" w:hAnsi="Ecofont_Spranq_eco_Sans" w:eastAsia="Arial Unicode MS" w:cs="Arial"/>
      <w:color w:val="000000"/>
      <w:sz w:val="20"/>
      <w:szCs w:val="20"/>
      <w:lang w:eastAsia="pt-BR"/>
    </w:rPr>
  </w:style>
  <w:style w:type="paragraph" w:customStyle="1" w:styleId="37">
    <w:name w:val="Nivel 5"/>
    <w:basedOn w:val="35"/>
    <w:qFormat/>
    <w:uiPriority w:val="0"/>
    <w:pPr>
      <w:numPr>
        <w:ilvl w:val="4"/>
      </w:numPr>
      <w:ind w:left="2268" w:firstLine="0"/>
    </w:pPr>
  </w:style>
  <w:style w:type="character" w:customStyle="1" w:styleId="38">
    <w:name w:val="Nivel 4 Char"/>
    <w:basedOn w:val="36"/>
    <w:link w:val="35"/>
    <w:qFormat/>
    <w:uiPriority w:val="0"/>
    <w:rPr>
      <w:rFonts w:ascii="Ecofont_Spranq_eco_Sans" w:hAnsi="Ecofont_Spranq_eco_Sans" w:eastAsia="Arial Unicode MS" w:cs="Arial"/>
      <w:color w:val="000000"/>
      <w:sz w:val="20"/>
      <w:szCs w:val="20"/>
      <w:lang w:eastAsia="pt-BR"/>
    </w:rPr>
  </w:style>
  <w:style w:type="paragraph" w:customStyle="1" w:styleId="39">
    <w:name w:val="Nivel1"/>
    <w:basedOn w:val="2"/>
    <w:next w:val="1"/>
    <w:link w:val="41"/>
    <w:qFormat/>
    <w:uiPriority w:val="0"/>
    <w:pPr>
      <w:numPr>
        <w:ilvl w:val="0"/>
        <w:numId w:val="2"/>
      </w:numPr>
      <w:tabs>
        <w:tab w:val="clear" w:pos="567"/>
        <w:tab w:val="clear" w:pos="1134"/>
        <w:tab w:val="clear" w:pos="1701"/>
        <w:tab w:val="clear" w:pos="2268"/>
        <w:tab w:val="clear" w:pos="2835"/>
      </w:tabs>
      <w:spacing w:before="480" w:after="120"/>
      <w:ind w:left="357" w:hanging="357"/>
    </w:pPr>
    <w:rPr>
      <w:rFonts w:ascii="Arial" w:hAnsi="Arial" w:cs="Arial"/>
      <w:b/>
      <w:color w:val="000000"/>
      <w:sz w:val="20"/>
      <w:szCs w:val="20"/>
      <w:lang w:eastAsia="pt-BR"/>
    </w:rPr>
  </w:style>
  <w:style w:type="character" w:customStyle="1" w:styleId="40">
    <w:name w:val="Título 1 Char"/>
    <w:basedOn w:val="10"/>
    <w:link w:val="2"/>
    <w:qFormat/>
    <w:uiPriority w:val="9"/>
    <w:rPr>
      <w:rFonts w:asciiTheme="majorHAnsi" w:hAnsiTheme="majorHAnsi" w:eastAsiaTheme="majorEastAsia" w:cstheme="majorBidi"/>
      <w:color w:val="2E75B6" w:themeColor="accent1" w:themeShade="BF"/>
      <w:sz w:val="32"/>
      <w:szCs w:val="32"/>
    </w:rPr>
  </w:style>
  <w:style w:type="character" w:customStyle="1" w:styleId="41">
    <w:name w:val="Nivel1 Char"/>
    <w:basedOn w:val="10"/>
    <w:link w:val="39"/>
    <w:qFormat/>
    <w:locked/>
    <w:uiPriority w:val="0"/>
    <w:rPr>
      <w:rFonts w:ascii="Arial" w:hAnsi="Arial" w:cs="Arial" w:eastAsiaTheme="majorEastAsia"/>
      <w:b/>
      <w:color w:val="000000"/>
      <w:sz w:val="20"/>
      <w:szCs w:val="20"/>
      <w:lang w:eastAsia="pt-BR"/>
    </w:rPr>
  </w:style>
  <w:style w:type="character" w:customStyle="1" w:styleId="42">
    <w:name w:val="Grade Colorida - Ênfase 1 Char"/>
    <w:link w:val="43"/>
    <w:qFormat/>
    <w:locked/>
    <w:uiPriority w:val="29"/>
    <w:rPr>
      <w:rFonts w:ascii="Arial" w:hAnsi="Arial" w:eastAsia="Calibri" w:cs="Arial"/>
      <w:i/>
      <w:iCs/>
      <w:color w:val="000000"/>
      <w:szCs w:val="24"/>
      <w:shd w:val="clear" w:color="auto" w:fill="FFFFCC"/>
      <w:lang w:val="zh-CN"/>
    </w:rPr>
  </w:style>
  <w:style w:type="paragraph" w:customStyle="1" w:styleId="43">
    <w:name w:val="Grade Colorida - Ênfase 11"/>
    <w:basedOn w:val="1"/>
    <w:next w:val="1"/>
    <w:link w:val="42"/>
    <w:qFormat/>
    <w:uiPriority w:val="29"/>
    <w:pPr>
      <w:pBdr>
        <w:top w:val="single" w:color="1F497D" w:sz="4" w:space="1"/>
        <w:left w:val="single" w:color="1F497D" w:sz="4" w:space="4"/>
        <w:bottom w:val="single" w:color="1F497D" w:sz="4" w:space="1"/>
        <w:right w:val="single" w:color="1F497D" w:sz="4" w:space="4"/>
      </w:pBdr>
      <w:shd w:val="clear" w:color="auto" w:fill="FFFFCC"/>
      <w:tabs>
        <w:tab w:val="clear" w:pos="567"/>
        <w:tab w:val="clear" w:pos="1134"/>
        <w:tab w:val="clear" w:pos="1701"/>
        <w:tab w:val="clear" w:pos="2268"/>
        <w:tab w:val="clear" w:pos="2835"/>
      </w:tabs>
      <w:spacing w:after="0" w:line="240" w:lineRule="auto"/>
    </w:pPr>
    <w:rPr>
      <w:rFonts w:ascii="Arial" w:hAnsi="Arial" w:eastAsia="Calibri" w:cs="Arial"/>
      <w:i/>
      <w:iCs/>
      <w:color w:val="000000"/>
      <w:sz w:val="22"/>
      <w:szCs w:val="24"/>
      <w:lang w:val="zh-CN"/>
    </w:rPr>
  </w:style>
  <w:style w:type="paragraph" w:customStyle="1" w:styleId="44">
    <w:name w:val="Nivel_01_Titulo"/>
    <w:basedOn w:val="2"/>
    <w:next w:val="1"/>
    <w:link w:val="45"/>
    <w:qFormat/>
    <w:uiPriority w:val="0"/>
    <w:pPr>
      <w:tabs>
        <w:tab w:val="clear" w:pos="1134"/>
        <w:tab w:val="clear" w:pos="1701"/>
        <w:tab w:val="clear" w:pos="2268"/>
        <w:tab w:val="clear" w:pos="2835"/>
      </w:tabs>
      <w:spacing w:line="240" w:lineRule="auto"/>
      <w:ind w:left="360" w:hanging="360"/>
    </w:pPr>
    <w:rPr>
      <w:rFonts w:ascii="Arial" w:hAnsi="Arial" w:cs="Times New Roman"/>
      <w:b/>
      <w:bCs/>
      <w:color w:val="auto"/>
      <w:sz w:val="20"/>
      <w:szCs w:val="20"/>
      <w:lang w:eastAsia="pt-BR"/>
    </w:rPr>
  </w:style>
  <w:style w:type="character" w:customStyle="1" w:styleId="45">
    <w:name w:val="Nivel_01_Titulo Char"/>
    <w:basedOn w:val="40"/>
    <w:link w:val="44"/>
    <w:qFormat/>
    <w:uiPriority w:val="0"/>
    <w:rPr>
      <w:rFonts w:ascii="Arial" w:hAnsi="Arial" w:cs="Times New Roman" w:eastAsiaTheme="majorEastAsia"/>
      <w:b/>
      <w:bCs/>
      <w:color w:val="2E75B6" w:themeColor="accent1" w:themeShade="BF"/>
      <w:sz w:val="20"/>
      <w:szCs w:val="20"/>
      <w:lang w:eastAsia="pt-BR"/>
    </w:rPr>
  </w:style>
  <w:style w:type="character" w:customStyle="1" w:styleId="46">
    <w:name w:val="Sombreamento Médio 1 - Ênfase 3 Char"/>
    <w:link w:val="28"/>
    <w:qFormat/>
    <w:uiPriority w:val="29"/>
    <w:rPr>
      <w:rFonts w:ascii="Ecofont_Spranq_eco_Sans" w:hAnsi="Ecofont_Spranq_eco_Sans" w:eastAsia="Calibri" w:cs="Tahoma"/>
      <w:i/>
      <w:iCs/>
      <w:color w:val="000000"/>
      <w:sz w:val="20"/>
      <w:szCs w:val="24"/>
      <w:shd w:val="clear" w:color="auto" w:fill="FFFFCC"/>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DBA9D-0A61-4890-A0B9-5E9E4B219410}">
  <ds:schemaRefs/>
</ds:datastoreItem>
</file>

<file path=customXml/itemProps3.xml><?xml version="1.0" encoding="utf-8"?>
<ds:datastoreItem xmlns:ds="http://schemas.openxmlformats.org/officeDocument/2006/customXml" ds:itemID="{24FAB800-5791-4793-A066-DF21BADFA787}">
  <ds:schemaRefs/>
</ds:datastoreItem>
</file>

<file path=customXml/itemProps4.xml><?xml version="1.0" encoding="utf-8"?>
<ds:datastoreItem xmlns:ds="http://schemas.openxmlformats.org/officeDocument/2006/customXml" ds:itemID="{E960EF9B-6CBA-4CBE-8C32-B415F93D0FF2}">
  <ds:schemaRefs/>
</ds:datastoreItem>
</file>

<file path=customXml/itemProps5.xml><?xml version="1.0" encoding="utf-8"?>
<ds:datastoreItem xmlns:ds="http://schemas.openxmlformats.org/officeDocument/2006/customXml" ds:itemID="{8F2B47A0-111A-4809-B5A0-4AF8B17E4EEE}">
  <ds:schemaRefs/>
</ds:datastoreItem>
</file>

<file path=docProps/app.xml><?xml version="1.0" encoding="utf-8"?>
<Properties xmlns="http://schemas.openxmlformats.org/officeDocument/2006/extended-properties" xmlns:vt="http://schemas.openxmlformats.org/officeDocument/2006/docPropsVTypes">
  <Template>Normal</Template>
  <Pages>9</Pages>
  <Words>3927</Words>
  <Characters>21211</Characters>
  <Lines>176</Lines>
  <Paragraphs>50</Paragraphs>
  <TotalTime>39</TotalTime>
  <ScaleCrop>false</ScaleCrop>
  <LinksUpToDate>false</LinksUpToDate>
  <CharactersWithSpaces>25088</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2019-07-22T18:14:00Z</dcterms:created>
  <dc:creator>Manoel Filho</dc:creator>
  <cp:lastModifiedBy>Compras</cp:lastModifiedBy>
  <cp:lastPrinted>2018-12-19T18:57:00Z</cp:lastPrinted>
  <dcterms:modified xsi:type="dcterms:W3CDTF">2020-11-10T19:10:36Z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1046-11.2.0.9739</vt:lpwstr>
  </property>
</Properties>
</file>